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FD7A9" w14:textId="77777777" w:rsidR="008877DD" w:rsidRPr="00D17E71" w:rsidRDefault="007D16F1" w:rsidP="008C6DC7">
      <w:pPr>
        <w:ind w:left="-1080"/>
        <w:jc w:val="both"/>
        <w:rPr>
          <w:rFonts w:ascii="Arial" w:hAnsi="Arial" w:cs="Arial"/>
          <w:color w:val="000000" w:themeColor="text1"/>
          <w:sz w:val="22"/>
          <w:szCs w:val="22"/>
        </w:rPr>
      </w:pPr>
      <w:r w:rsidRPr="00D17E71">
        <w:rPr>
          <w:rFonts w:ascii="Arial" w:hAnsi="Arial" w:cs="Arial"/>
          <w:noProof/>
          <w:color w:val="000000" w:themeColor="text1"/>
          <w:sz w:val="22"/>
          <w:szCs w:val="22"/>
        </w:rPr>
        <w:drawing>
          <wp:anchor distT="0" distB="0" distL="114300" distR="114300" simplePos="0" relativeHeight="251657728" behindDoc="0" locked="0" layoutInCell="0" allowOverlap="1" wp14:anchorId="44816D0A" wp14:editId="3440E942">
            <wp:simplePos x="0" y="0"/>
            <wp:positionH relativeFrom="column">
              <wp:posOffset>1943100</wp:posOffset>
            </wp:positionH>
            <wp:positionV relativeFrom="paragraph">
              <wp:posOffset>228600</wp:posOffset>
            </wp:positionV>
            <wp:extent cx="2194560" cy="1371600"/>
            <wp:effectExtent l="0" t="0" r="0" b="0"/>
            <wp:wrapTopAndBottom/>
            <wp:docPr id="2" name="Imagen 2" descr="C-govi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C-goviern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133EE" w14:textId="77777777" w:rsidR="008877DD" w:rsidRPr="00D17E71" w:rsidRDefault="008877DD" w:rsidP="008C6DC7">
      <w:pPr>
        <w:jc w:val="both"/>
        <w:rPr>
          <w:rFonts w:ascii="Arial" w:hAnsi="Arial" w:cs="Arial"/>
          <w:color w:val="000000" w:themeColor="text1"/>
          <w:sz w:val="22"/>
          <w:szCs w:val="22"/>
        </w:rPr>
      </w:pPr>
    </w:p>
    <w:p w14:paraId="4251FA84" w14:textId="77777777" w:rsidR="008877DD" w:rsidRPr="00D17E71" w:rsidRDefault="008877DD" w:rsidP="006224BC">
      <w:pPr>
        <w:pBdr>
          <w:bottom w:val="single" w:sz="4" w:space="0" w:color="auto"/>
        </w:pBdr>
        <w:ind w:right="169"/>
        <w:jc w:val="both"/>
        <w:rPr>
          <w:rFonts w:ascii="Arial" w:hAnsi="Arial" w:cs="Arial"/>
          <w:color w:val="000000" w:themeColor="text1"/>
          <w:sz w:val="22"/>
          <w:szCs w:val="22"/>
        </w:rPr>
      </w:pPr>
      <w:r w:rsidRPr="00D17E71">
        <w:rPr>
          <w:rFonts w:ascii="Arial" w:hAnsi="Arial" w:cs="Arial"/>
          <w:color w:val="000000" w:themeColor="text1"/>
          <w:sz w:val="22"/>
          <w:szCs w:val="22"/>
        </w:rPr>
        <w:tab/>
      </w:r>
    </w:p>
    <w:p w14:paraId="5E04779D" w14:textId="0545831F" w:rsidR="008877DD" w:rsidRPr="00D17E71" w:rsidRDefault="008877DD" w:rsidP="008C6DC7">
      <w:pPr>
        <w:tabs>
          <w:tab w:val="left" w:pos="0"/>
        </w:tabs>
        <w:jc w:val="both"/>
        <w:rPr>
          <w:rFonts w:ascii="Arial" w:hAnsi="Arial" w:cs="Arial"/>
          <w:b/>
          <w:color w:val="000000" w:themeColor="text1"/>
          <w:sz w:val="22"/>
          <w:szCs w:val="22"/>
        </w:rPr>
      </w:pPr>
      <w:r w:rsidRPr="00D17E71">
        <w:rPr>
          <w:rFonts w:ascii="Arial" w:hAnsi="Arial" w:cs="Arial"/>
          <w:b/>
          <w:color w:val="000000" w:themeColor="text1"/>
          <w:sz w:val="22"/>
          <w:szCs w:val="22"/>
        </w:rPr>
        <w:t xml:space="preserve">Consejería de </w:t>
      </w:r>
      <w:r w:rsidR="00445713" w:rsidRPr="00D17E71">
        <w:rPr>
          <w:rFonts w:ascii="Arial" w:hAnsi="Arial" w:cs="Arial"/>
          <w:b/>
          <w:color w:val="000000" w:themeColor="text1"/>
          <w:sz w:val="22"/>
          <w:szCs w:val="22"/>
        </w:rPr>
        <w:t>Presidencia, Reto Demográfico, Igualdad y Turismo</w:t>
      </w:r>
    </w:p>
    <w:p w14:paraId="6C6D9DD2" w14:textId="77777777" w:rsidR="008877DD" w:rsidRPr="00D17E71" w:rsidRDefault="008877DD" w:rsidP="008C6DC7">
      <w:pPr>
        <w:pBdr>
          <w:bottom w:val="single" w:sz="4" w:space="1" w:color="auto"/>
        </w:pBdr>
        <w:tabs>
          <w:tab w:val="left" w:pos="0"/>
        </w:tabs>
        <w:ind w:right="169"/>
        <w:jc w:val="both"/>
        <w:rPr>
          <w:rFonts w:ascii="Arial" w:hAnsi="Arial" w:cs="Arial"/>
          <w:b/>
          <w:color w:val="000000" w:themeColor="text1"/>
          <w:sz w:val="22"/>
          <w:szCs w:val="22"/>
        </w:rPr>
      </w:pPr>
    </w:p>
    <w:p w14:paraId="444C6EAF" w14:textId="1421104A" w:rsidR="008877DD" w:rsidRPr="00D17E71" w:rsidRDefault="00896504" w:rsidP="008C6DC7">
      <w:pPr>
        <w:tabs>
          <w:tab w:val="left" w:pos="0"/>
        </w:tabs>
        <w:jc w:val="both"/>
        <w:rPr>
          <w:rFonts w:ascii="Arial" w:hAnsi="Arial" w:cs="Arial"/>
          <w:b/>
          <w:color w:val="000000" w:themeColor="text1"/>
          <w:sz w:val="22"/>
          <w:szCs w:val="22"/>
        </w:rPr>
      </w:pPr>
      <w:r w:rsidRPr="00D17E71">
        <w:rPr>
          <w:rFonts w:ascii="Arial" w:hAnsi="Arial" w:cs="Arial"/>
          <w:b/>
          <w:color w:val="000000" w:themeColor="text1"/>
          <w:sz w:val="22"/>
          <w:szCs w:val="22"/>
        </w:rPr>
        <w:t>Dire</w:t>
      </w:r>
      <w:r w:rsidR="00445713" w:rsidRPr="00D17E71">
        <w:rPr>
          <w:rFonts w:ascii="Arial" w:hAnsi="Arial" w:cs="Arial"/>
          <w:b/>
          <w:color w:val="000000" w:themeColor="text1"/>
          <w:sz w:val="22"/>
          <w:szCs w:val="22"/>
        </w:rPr>
        <w:t>cción General de Empleo Público</w:t>
      </w:r>
    </w:p>
    <w:p w14:paraId="433F10E8" w14:textId="77777777" w:rsidR="008877DD" w:rsidRPr="00D17E71" w:rsidRDefault="008877DD" w:rsidP="008C6DC7">
      <w:pPr>
        <w:pBdr>
          <w:bottom w:val="single" w:sz="4" w:space="0" w:color="auto"/>
        </w:pBdr>
        <w:tabs>
          <w:tab w:val="left" w:pos="0"/>
        </w:tabs>
        <w:ind w:right="169"/>
        <w:jc w:val="both"/>
        <w:rPr>
          <w:rFonts w:ascii="Arial" w:hAnsi="Arial" w:cs="Arial"/>
          <w:b/>
          <w:color w:val="000000" w:themeColor="text1"/>
          <w:sz w:val="22"/>
          <w:szCs w:val="22"/>
        </w:rPr>
      </w:pPr>
    </w:p>
    <w:p w14:paraId="504FE4BE" w14:textId="0979070B" w:rsidR="00823E43" w:rsidRPr="00D17E71" w:rsidRDefault="004132F2" w:rsidP="0048603A">
      <w:pPr>
        <w:pBdr>
          <w:bottom w:val="single" w:sz="4" w:space="1" w:color="auto"/>
        </w:pBdr>
        <w:jc w:val="both"/>
        <w:rPr>
          <w:rFonts w:ascii="Arial" w:hAnsi="Arial" w:cs="Arial"/>
          <w:b/>
          <w:color w:val="000000" w:themeColor="text1"/>
          <w:sz w:val="22"/>
          <w:szCs w:val="22"/>
        </w:rPr>
      </w:pPr>
      <w:r w:rsidRPr="00D17E71">
        <w:rPr>
          <w:rFonts w:ascii="Arial" w:hAnsi="Arial" w:cs="Arial"/>
          <w:b/>
          <w:bCs/>
          <w:color w:val="000000" w:themeColor="text1"/>
          <w:sz w:val="22"/>
          <w:szCs w:val="22"/>
        </w:rPr>
        <w:t xml:space="preserve">Acuerdo por el que se </w:t>
      </w:r>
      <w:r w:rsidR="001E17CA" w:rsidRPr="00D17E71">
        <w:rPr>
          <w:rFonts w:ascii="Arial" w:hAnsi="Arial" w:cs="Arial"/>
          <w:b/>
          <w:bCs/>
          <w:color w:val="000000" w:themeColor="text1"/>
          <w:sz w:val="22"/>
          <w:szCs w:val="22"/>
        </w:rPr>
        <w:t xml:space="preserve">modifica </w:t>
      </w:r>
      <w:r w:rsidR="00BF4B2E" w:rsidRPr="00D17E71">
        <w:rPr>
          <w:rFonts w:ascii="Arial" w:hAnsi="Arial" w:cs="Arial"/>
          <w:b/>
          <w:bCs/>
          <w:color w:val="000000" w:themeColor="text1"/>
          <w:sz w:val="22"/>
          <w:szCs w:val="22"/>
        </w:rPr>
        <w:t xml:space="preserve">el Acuerdo de 22 de diciembre de 2023, </w:t>
      </w:r>
      <w:r w:rsidR="00B416E7" w:rsidRPr="00D17E71">
        <w:rPr>
          <w:rFonts w:ascii="Arial" w:hAnsi="Arial" w:cs="Arial"/>
          <w:b/>
          <w:bCs/>
          <w:color w:val="000000" w:themeColor="text1"/>
          <w:sz w:val="22"/>
          <w:szCs w:val="22"/>
        </w:rPr>
        <w:t xml:space="preserve">del Consejo de Gobierno, </w:t>
      </w:r>
      <w:r w:rsidR="00BF4B2E" w:rsidRPr="00D17E71">
        <w:rPr>
          <w:rFonts w:ascii="Arial" w:hAnsi="Arial" w:cs="Arial"/>
          <w:b/>
          <w:bCs/>
          <w:color w:val="000000" w:themeColor="text1"/>
          <w:sz w:val="22"/>
          <w:szCs w:val="22"/>
        </w:rPr>
        <w:t>por el que se aprueba la oferta de empleo público para 2023</w:t>
      </w:r>
    </w:p>
    <w:p w14:paraId="56FD2837" w14:textId="77777777" w:rsidR="0048603A" w:rsidRPr="00D17E71" w:rsidRDefault="0048603A" w:rsidP="008C6DC7">
      <w:pPr>
        <w:tabs>
          <w:tab w:val="right" w:leader="underscore" w:pos="10206"/>
        </w:tabs>
        <w:rPr>
          <w:rFonts w:ascii="Arial" w:hAnsi="Arial" w:cs="Arial"/>
          <w:b/>
          <w:color w:val="000000" w:themeColor="text1"/>
          <w:sz w:val="22"/>
          <w:szCs w:val="22"/>
        </w:rPr>
      </w:pPr>
    </w:p>
    <w:p w14:paraId="453555D9" w14:textId="09CCF632" w:rsidR="004132F2" w:rsidRPr="00D17E71" w:rsidRDefault="004132F2" w:rsidP="00B416E7">
      <w:pPr>
        <w:tabs>
          <w:tab w:val="right" w:leader="underscore" w:pos="10206"/>
        </w:tabs>
        <w:jc w:val="both"/>
        <w:rPr>
          <w:rFonts w:ascii="Arial" w:hAnsi="Arial" w:cs="Arial"/>
          <w:b/>
          <w:color w:val="000000" w:themeColor="text1"/>
          <w:sz w:val="22"/>
          <w:szCs w:val="22"/>
        </w:rPr>
      </w:pPr>
      <w:r w:rsidRPr="00D17E71">
        <w:rPr>
          <w:rFonts w:ascii="Arial" w:hAnsi="Arial" w:cs="Arial"/>
          <w:b/>
          <w:color w:val="000000" w:themeColor="text1"/>
          <w:sz w:val="22"/>
          <w:szCs w:val="22"/>
        </w:rPr>
        <w:t>Texto de</w:t>
      </w:r>
      <w:r w:rsidR="003251AE" w:rsidRPr="00D17E71">
        <w:rPr>
          <w:rFonts w:ascii="Arial" w:hAnsi="Arial" w:cs="Arial"/>
          <w:b/>
          <w:color w:val="000000" w:themeColor="text1"/>
          <w:sz w:val="22"/>
          <w:szCs w:val="22"/>
        </w:rPr>
        <w:t>l informe:</w:t>
      </w:r>
    </w:p>
    <w:p w14:paraId="2F75D38F" w14:textId="77777777" w:rsidR="00BF4B2E" w:rsidRPr="00D17E71" w:rsidRDefault="00BF4B2E" w:rsidP="00B416E7">
      <w:pPr>
        <w:tabs>
          <w:tab w:val="right" w:leader="underscore" w:pos="10206"/>
        </w:tabs>
        <w:jc w:val="both"/>
        <w:rPr>
          <w:rFonts w:ascii="Arial" w:hAnsi="Arial" w:cs="Arial"/>
          <w:b/>
          <w:color w:val="000000" w:themeColor="text1"/>
          <w:sz w:val="22"/>
          <w:szCs w:val="22"/>
        </w:rPr>
      </w:pPr>
    </w:p>
    <w:p w14:paraId="62FC30BA" w14:textId="558718F2" w:rsidR="00BF4B2E" w:rsidRPr="00D17E71" w:rsidRDefault="00BF4B2E" w:rsidP="00B416E7">
      <w:pPr>
        <w:tabs>
          <w:tab w:val="right" w:leader="underscore" w:pos="10206"/>
        </w:tabs>
        <w:jc w:val="center"/>
        <w:rPr>
          <w:rFonts w:ascii="Arial" w:hAnsi="Arial" w:cs="Arial"/>
          <w:b/>
          <w:sz w:val="22"/>
          <w:szCs w:val="22"/>
        </w:rPr>
      </w:pPr>
      <w:r w:rsidRPr="00D17E71">
        <w:rPr>
          <w:rFonts w:ascii="Arial" w:hAnsi="Arial" w:cs="Arial"/>
          <w:b/>
          <w:sz w:val="22"/>
          <w:szCs w:val="22"/>
        </w:rPr>
        <w:t>Antecedentes de hecho</w:t>
      </w:r>
    </w:p>
    <w:p w14:paraId="40F3F796" w14:textId="77777777" w:rsidR="00BF4B2E" w:rsidRPr="00D17E71" w:rsidRDefault="00BF4B2E" w:rsidP="00B416E7">
      <w:pPr>
        <w:tabs>
          <w:tab w:val="right" w:leader="underscore" w:pos="10206"/>
        </w:tabs>
        <w:jc w:val="both"/>
        <w:rPr>
          <w:rFonts w:ascii="Arial" w:hAnsi="Arial" w:cs="Arial"/>
          <w:sz w:val="22"/>
          <w:szCs w:val="22"/>
        </w:rPr>
      </w:pPr>
    </w:p>
    <w:p w14:paraId="73A305D5" w14:textId="52AF48D6" w:rsidR="00BF4B2E" w:rsidRPr="00D17E71" w:rsidRDefault="00BF4B2E" w:rsidP="00B416E7">
      <w:pPr>
        <w:tabs>
          <w:tab w:val="right" w:leader="underscore" w:pos="10206"/>
        </w:tabs>
        <w:jc w:val="both"/>
        <w:rPr>
          <w:rFonts w:ascii="Arial" w:hAnsi="Arial" w:cs="Arial"/>
          <w:sz w:val="22"/>
          <w:szCs w:val="22"/>
        </w:rPr>
      </w:pPr>
      <w:r w:rsidRPr="00D17E71">
        <w:rPr>
          <w:rFonts w:ascii="Arial" w:hAnsi="Arial" w:cs="Arial"/>
          <w:b/>
          <w:sz w:val="22"/>
          <w:szCs w:val="22"/>
        </w:rPr>
        <w:t>Prim</w:t>
      </w:r>
      <w:r w:rsidR="00B416E7" w:rsidRPr="00D17E71">
        <w:rPr>
          <w:rFonts w:ascii="Arial" w:hAnsi="Arial" w:cs="Arial"/>
          <w:b/>
          <w:sz w:val="22"/>
          <w:szCs w:val="22"/>
        </w:rPr>
        <w:t>ero</w:t>
      </w:r>
      <w:r w:rsidR="00AD6153">
        <w:rPr>
          <w:rFonts w:ascii="Arial" w:hAnsi="Arial" w:cs="Arial"/>
          <w:b/>
          <w:sz w:val="22"/>
          <w:szCs w:val="22"/>
        </w:rPr>
        <w:t xml:space="preserve">.- </w:t>
      </w:r>
      <w:r w:rsidRPr="00D17E71">
        <w:rPr>
          <w:rFonts w:ascii="Arial" w:hAnsi="Arial" w:cs="Arial"/>
          <w:sz w:val="22"/>
          <w:szCs w:val="22"/>
        </w:rPr>
        <w:t xml:space="preserve">En virtud del Acuerdo de 22 de diciembre de 2023, del Consejo de </w:t>
      </w:r>
      <w:r w:rsidR="00B416E7" w:rsidRPr="00D17E71">
        <w:rPr>
          <w:rFonts w:ascii="Arial" w:hAnsi="Arial" w:cs="Arial"/>
          <w:sz w:val="22"/>
          <w:szCs w:val="22"/>
        </w:rPr>
        <w:t xml:space="preserve">Gobierno, </w:t>
      </w:r>
      <w:r w:rsidRPr="00D17E71">
        <w:rPr>
          <w:rFonts w:ascii="Arial" w:hAnsi="Arial" w:cs="Arial"/>
          <w:sz w:val="22"/>
          <w:szCs w:val="22"/>
        </w:rPr>
        <w:t>se aprobó la Oferta de Empleo Público para</w:t>
      </w:r>
      <w:r w:rsidR="00AD6153">
        <w:rPr>
          <w:rFonts w:ascii="Arial" w:hAnsi="Arial" w:cs="Arial"/>
          <w:sz w:val="22"/>
          <w:szCs w:val="22"/>
        </w:rPr>
        <w:t xml:space="preserve"> </w:t>
      </w:r>
      <w:r w:rsidR="00B416E7" w:rsidRPr="00D17E71">
        <w:rPr>
          <w:rFonts w:ascii="Arial" w:hAnsi="Arial" w:cs="Arial"/>
          <w:sz w:val="22"/>
          <w:szCs w:val="22"/>
        </w:rPr>
        <w:t>2023 (BOPA núm. 247 de 28 de diciembre de 2023).</w:t>
      </w:r>
    </w:p>
    <w:p w14:paraId="0531BB73" w14:textId="77777777" w:rsidR="00BF4B2E" w:rsidRPr="00D17E71" w:rsidRDefault="00BF4B2E" w:rsidP="00B416E7">
      <w:pPr>
        <w:tabs>
          <w:tab w:val="right" w:leader="underscore" w:pos="10206"/>
        </w:tabs>
        <w:jc w:val="both"/>
        <w:rPr>
          <w:rFonts w:ascii="Arial" w:hAnsi="Arial" w:cs="Arial"/>
          <w:sz w:val="22"/>
          <w:szCs w:val="22"/>
        </w:rPr>
      </w:pPr>
    </w:p>
    <w:p w14:paraId="030FDA6F" w14:textId="331F4DFF" w:rsidR="001E17CA" w:rsidRPr="00D17E71" w:rsidRDefault="00BF4B2E" w:rsidP="001E17CA">
      <w:pPr>
        <w:pStyle w:val="Default"/>
        <w:jc w:val="both"/>
        <w:rPr>
          <w:sz w:val="22"/>
          <w:szCs w:val="22"/>
        </w:rPr>
      </w:pPr>
      <w:r w:rsidRPr="00D17E71">
        <w:rPr>
          <w:b/>
          <w:sz w:val="22"/>
          <w:szCs w:val="22"/>
        </w:rPr>
        <w:t>Segundo.</w:t>
      </w:r>
      <w:r w:rsidR="00AD6153">
        <w:rPr>
          <w:b/>
          <w:sz w:val="22"/>
          <w:szCs w:val="22"/>
        </w:rPr>
        <w:t xml:space="preserve">- </w:t>
      </w:r>
      <w:r w:rsidR="00AE6A22" w:rsidRPr="00D17E71">
        <w:rPr>
          <w:sz w:val="22"/>
          <w:szCs w:val="22"/>
        </w:rPr>
        <w:t>La publicación</w:t>
      </w:r>
      <w:r w:rsidR="001E17CA" w:rsidRPr="00D17E71">
        <w:rPr>
          <w:sz w:val="22"/>
          <w:szCs w:val="22"/>
        </w:rPr>
        <w:t xml:space="preserve"> del </w:t>
      </w:r>
      <w:r w:rsidR="001E17CA" w:rsidRPr="00D17E71">
        <w:rPr>
          <w:sz w:val="22"/>
          <w:szCs w:val="22"/>
          <w:shd w:val="clear" w:color="auto" w:fill="FBFBFB"/>
        </w:rPr>
        <w:t xml:space="preserve">Acuerdo de 7 de noviembre de 2024, del Consejo de Gobierno, por el que se aprueba la Relación de Puestos de Trabajo de personal funcionario (BOPA </w:t>
      </w:r>
      <w:r w:rsidR="001E17CA" w:rsidRPr="00D17E71">
        <w:rPr>
          <w:sz w:val="22"/>
          <w:szCs w:val="22"/>
        </w:rPr>
        <w:t>núm. 227 de 2 de noviembre de 2024), así como la instrucción del expediente relativo a la oferta de empleo público de 2024, en el que se incluye la promoción interna prevista en la disposición transitoria primera de la Ley del Principado de Asturias 2/2023, de 15 de marzo, de Empleo Público</w:t>
      </w:r>
      <w:r w:rsidR="00AD6153">
        <w:rPr>
          <w:sz w:val="22"/>
          <w:szCs w:val="22"/>
        </w:rPr>
        <w:t xml:space="preserve"> (en adelante, Ley de Empleo Público)</w:t>
      </w:r>
      <w:r w:rsidR="001E17CA" w:rsidRPr="00D17E71">
        <w:rPr>
          <w:sz w:val="22"/>
          <w:szCs w:val="22"/>
        </w:rPr>
        <w:t xml:space="preserve">, han clarificado la clasificación de los puestos de educador en el ámbito funcionarial </w:t>
      </w:r>
      <w:r w:rsidR="00AE6A22" w:rsidRPr="00D17E71">
        <w:rPr>
          <w:sz w:val="22"/>
          <w:szCs w:val="22"/>
        </w:rPr>
        <w:t>y en el ámbito laboral, de tal modo que</w:t>
      </w:r>
      <w:r w:rsidR="001E17CA" w:rsidRPr="00D17E71">
        <w:rPr>
          <w:sz w:val="22"/>
          <w:szCs w:val="22"/>
        </w:rPr>
        <w:t xml:space="preserve"> ahora</w:t>
      </w:r>
      <w:r w:rsidR="009D5639" w:rsidRPr="00D17E71">
        <w:rPr>
          <w:sz w:val="22"/>
          <w:szCs w:val="22"/>
        </w:rPr>
        <w:t>, una vez establecidos los criterios de reordenación del personal conforme a la Ley de Empleo Público,</w:t>
      </w:r>
      <w:r w:rsidR="001E17CA" w:rsidRPr="00D17E71">
        <w:rPr>
          <w:sz w:val="22"/>
          <w:szCs w:val="22"/>
        </w:rPr>
        <w:t xml:space="preserve"> </w:t>
      </w:r>
      <w:r w:rsidR="00AE6A22" w:rsidRPr="00D17E71">
        <w:rPr>
          <w:sz w:val="22"/>
          <w:szCs w:val="22"/>
        </w:rPr>
        <w:t xml:space="preserve">puede </w:t>
      </w:r>
      <w:r w:rsidR="001E17CA" w:rsidRPr="00D17E71">
        <w:rPr>
          <w:sz w:val="22"/>
          <w:szCs w:val="22"/>
        </w:rPr>
        <w:t>determinarse qué puestos son propios del Cuerpo de Educación Social y qué puestos han de seguir en el ámbito de la categoría laboral de Titula</w:t>
      </w:r>
      <w:r w:rsidR="00AD6153">
        <w:rPr>
          <w:sz w:val="22"/>
          <w:szCs w:val="22"/>
        </w:rPr>
        <w:t>do(a de Grado Medio (Educador/a</w:t>
      </w:r>
      <w:r w:rsidR="001E17CA" w:rsidRPr="00D17E71">
        <w:rPr>
          <w:sz w:val="22"/>
          <w:szCs w:val="22"/>
        </w:rPr>
        <w:t>.</w:t>
      </w:r>
    </w:p>
    <w:p w14:paraId="25E956A4" w14:textId="77777777" w:rsidR="001E17CA" w:rsidRPr="00D17E71" w:rsidRDefault="001E17CA" w:rsidP="001E17CA">
      <w:pPr>
        <w:pStyle w:val="Default"/>
        <w:jc w:val="both"/>
        <w:rPr>
          <w:sz w:val="22"/>
          <w:szCs w:val="22"/>
        </w:rPr>
      </w:pPr>
    </w:p>
    <w:p w14:paraId="531C210E" w14:textId="74A736B1" w:rsidR="00CD4DA3" w:rsidRPr="00D17E71" w:rsidRDefault="001E17CA" w:rsidP="00D17E71">
      <w:pPr>
        <w:pStyle w:val="Default"/>
        <w:jc w:val="both"/>
        <w:rPr>
          <w:sz w:val="22"/>
          <w:szCs w:val="22"/>
        </w:rPr>
      </w:pPr>
      <w:r w:rsidRPr="00D17E71">
        <w:rPr>
          <w:sz w:val="22"/>
          <w:szCs w:val="22"/>
        </w:rPr>
        <w:t xml:space="preserve">En el contexto anteriormente descrito, existe la necesidad de modificar el </w:t>
      </w:r>
      <w:r w:rsidRPr="00D17E71">
        <w:rPr>
          <w:bCs/>
          <w:color w:val="000000" w:themeColor="text1"/>
          <w:sz w:val="22"/>
          <w:szCs w:val="22"/>
        </w:rPr>
        <w:t xml:space="preserve">Acuerdo de 22 de diciembre de 2023, del Consejo de Gobierno, por el que se aprueba la oferta de empleo público para 2023, al objeto de que las 64 plazas de la categoría de </w:t>
      </w:r>
      <w:r w:rsidRPr="00D17E71">
        <w:rPr>
          <w:sz w:val="22"/>
          <w:szCs w:val="22"/>
        </w:rPr>
        <w:t xml:space="preserve">Titulado(a de Grado Medio (Educador/a) que se contemplan en el anexo II, </w:t>
      </w:r>
      <w:r w:rsidR="00AE6A22" w:rsidRPr="00D17E71">
        <w:rPr>
          <w:sz w:val="22"/>
          <w:szCs w:val="22"/>
        </w:rPr>
        <w:t>sean definida</w:t>
      </w:r>
      <w:r w:rsidRPr="00D17E71">
        <w:rPr>
          <w:sz w:val="22"/>
          <w:szCs w:val="22"/>
        </w:rPr>
        <w:t>s en dicha o</w:t>
      </w:r>
      <w:r w:rsidR="00AE6A22" w:rsidRPr="00D17E71">
        <w:rPr>
          <w:sz w:val="22"/>
          <w:szCs w:val="22"/>
        </w:rPr>
        <w:t>ferta y posteriormente convocada</w:t>
      </w:r>
      <w:r w:rsidRPr="00D17E71">
        <w:rPr>
          <w:sz w:val="22"/>
          <w:szCs w:val="22"/>
        </w:rPr>
        <w:t>s, con la naturaleza funcionarial (plazas del Cuerpo de Educación Social) o bien laboral (plazas de la</w:t>
      </w:r>
      <w:r w:rsidR="00AD6153">
        <w:rPr>
          <w:sz w:val="22"/>
          <w:szCs w:val="22"/>
        </w:rPr>
        <w:t xml:space="preserve"> categoría de T</w:t>
      </w:r>
      <w:r w:rsidR="00AE6A22" w:rsidRPr="00D17E71">
        <w:rPr>
          <w:sz w:val="22"/>
          <w:szCs w:val="22"/>
        </w:rPr>
        <w:t>i</w:t>
      </w:r>
      <w:r w:rsidRPr="00D17E71">
        <w:rPr>
          <w:sz w:val="22"/>
          <w:szCs w:val="22"/>
        </w:rPr>
        <w:t>tulad</w:t>
      </w:r>
      <w:r w:rsidR="00AD6153">
        <w:rPr>
          <w:sz w:val="22"/>
          <w:szCs w:val="22"/>
        </w:rPr>
        <w:t>o/a de Grado Medio (Educador/a)</w:t>
      </w:r>
      <w:r w:rsidR="00AE6A22" w:rsidRPr="00D17E71">
        <w:rPr>
          <w:sz w:val="22"/>
          <w:szCs w:val="22"/>
        </w:rPr>
        <w:t>, acorde con la ordenación de puestos de trabajo que se ha definido en este ámbito.</w:t>
      </w:r>
      <w:r w:rsidR="00BE21CB">
        <w:rPr>
          <w:sz w:val="22"/>
          <w:szCs w:val="22"/>
        </w:rPr>
        <w:t xml:space="preserve"> </w:t>
      </w:r>
    </w:p>
    <w:p w14:paraId="792CE9A1" w14:textId="77777777" w:rsidR="00CD4DA3" w:rsidRPr="00D17E71" w:rsidRDefault="00CD4DA3" w:rsidP="00B416E7">
      <w:pPr>
        <w:tabs>
          <w:tab w:val="right" w:leader="underscore" w:pos="10206"/>
        </w:tabs>
        <w:jc w:val="center"/>
        <w:rPr>
          <w:rFonts w:ascii="Arial" w:hAnsi="Arial" w:cs="Arial"/>
          <w:b/>
          <w:sz w:val="22"/>
          <w:szCs w:val="22"/>
        </w:rPr>
      </w:pPr>
    </w:p>
    <w:p w14:paraId="6FEBD037" w14:textId="074C20FB" w:rsidR="00BF4B2E" w:rsidRPr="00D17E71" w:rsidRDefault="00BF4B2E" w:rsidP="00B416E7">
      <w:pPr>
        <w:tabs>
          <w:tab w:val="right" w:leader="underscore" w:pos="10206"/>
        </w:tabs>
        <w:jc w:val="center"/>
        <w:rPr>
          <w:rFonts w:ascii="Arial" w:hAnsi="Arial" w:cs="Arial"/>
          <w:b/>
          <w:sz w:val="22"/>
          <w:szCs w:val="22"/>
        </w:rPr>
      </w:pPr>
      <w:r w:rsidRPr="00D17E71">
        <w:rPr>
          <w:rFonts w:ascii="Arial" w:hAnsi="Arial" w:cs="Arial"/>
          <w:b/>
          <w:sz w:val="22"/>
          <w:szCs w:val="22"/>
        </w:rPr>
        <w:t>Fundamentos de derecho</w:t>
      </w:r>
    </w:p>
    <w:p w14:paraId="3D436609" w14:textId="77777777" w:rsidR="00BF4B2E" w:rsidRPr="00D17E71" w:rsidRDefault="00BF4B2E" w:rsidP="00B416E7">
      <w:pPr>
        <w:tabs>
          <w:tab w:val="right" w:leader="underscore" w:pos="10206"/>
        </w:tabs>
        <w:jc w:val="both"/>
        <w:rPr>
          <w:rFonts w:ascii="Arial" w:hAnsi="Arial" w:cs="Arial"/>
          <w:sz w:val="22"/>
          <w:szCs w:val="22"/>
        </w:rPr>
      </w:pPr>
    </w:p>
    <w:p w14:paraId="0B914932" w14:textId="60501D20" w:rsidR="00BF4B2E" w:rsidRPr="00D17E71" w:rsidRDefault="00BF4B2E" w:rsidP="00AE6A22">
      <w:pPr>
        <w:pStyle w:val="Default"/>
        <w:jc w:val="both"/>
        <w:rPr>
          <w:sz w:val="22"/>
          <w:szCs w:val="22"/>
        </w:rPr>
      </w:pPr>
      <w:r w:rsidRPr="00D17E71">
        <w:rPr>
          <w:b/>
          <w:sz w:val="22"/>
          <w:szCs w:val="22"/>
        </w:rPr>
        <w:t>Primero.</w:t>
      </w:r>
      <w:r w:rsidR="00AD6153">
        <w:rPr>
          <w:b/>
          <w:sz w:val="22"/>
          <w:szCs w:val="22"/>
        </w:rPr>
        <w:t>-</w:t>
      </w:r>
      <w:r w:rsidR="00B416E7" w:rsidRPr="00D17E71">
        <w:rPr>
          <w:b/>
          <w:sz w:val="22"/>
          <w:szCs w:val="22"/>
        </w:rPr>
        <w:t xml:space="preserve"> </w:t>
      </w:r>
      <w:r w:rsidRPr="00D17E71">
        <w:rPr>
          <w:sz w:val="22"/>
          <w:szCs w:val="22"/>
        </w:rPr>
        <w:t>La adopción del presente acuerdo se enmarca dentro de la competencia del Consejo de Gobierno que contempla el artículo 13, c) de la Ley de Empleo Público, para  aprobar la oferta de empleo público</w:t>
      </w:r>
      <w:r w:rsidR="00AE6A22" w:rsidRPr="00D17E71">
        <w:rPr>
          <w:sz w:val="22"/>
          <w:szCs w:val="22"/>
        </w:rPr>
        <w:t xml:space="preserve">, </w:t>
      </w:r>
      <w:r w:rsidR="009E2FD8" w:rsidRPr="00D17E71">
        <w:rPr>
          <w:sz w:val="22"/>
          <w:szCs w:val="22"/>
        </w:rPr>
        <w:t xml:space="preserve"> de acuerdo con los artículos </w:t>
      </w:r>
      <w:r w:rsidR="00AE6A22" w:rsidRPr="00D17E71">
        <w:rPr>
          <w:sz w:val="22"/>
          <w:szCs w:val="22"/>
        </w:rPr>
        <w:t>70.1 del texto refundido de la Ley del Estatuto Básico del Empleado Público, aprobado por Real Decreto Legislativo 5/2015, de 30 de octubre, así como el artículo 24 de la Ley de Empleo Público y dentro de los límites de la tasa de reposición que regula la Ley 31/2022, de 23 de diciembre, de Presupuestos Generales del Estado para el año 2023.</w:t>
      </w:r>
    </w:p>
    <w:p w14:paraId="3D927860" w14:textId="77777777" w:rsidR="00AE6A22" w:rsidRPr="00D17E71" w:rsidRDefault="00AE6A22" w:rsidP="00AE6A22">
      <w:pPr>
        <w:pStyle w:val="Default"/>
        <w:jc w:val="both"/>
        <w:rPr>
          <w:sz w:val="22"/>
          <w:szCs w:val="22"/>
        </w:rPr>
      </w:pPr>
    </w:p>
    <w:p w14:paraId="037DF6C2" w14:textId="3155B2B0" w:rsidR="00CF2F58" w:rsidRPr="00D17E71" w:rsidRDefault="00BF4B2E" w:rsidP="00B416E7">
      <w:pPr>
        <w:tabs>
          <w:tab w:val="right" w:leader="underscore" w:pos="10206"/>
        </w:tabs>
        <w:jc w:val="both"/>
        <w:rPr>
          <w:rFonts w:ascii="Arial" w:hAnsi="Arial" w:cs="Arial"/>
          <w:sz w:val="22"/>
          <w:szCs w:val="22"/>
        </w:rPr>
      </w:pPr>
      <w:r w:rsidRPr="00D17E71">
        <w:rPr>
          <w:rFonts w:ascii="Arial" w:hAnsi="Arial" w:cs="Arial"/>
          <w:b/>
          <w:sz w:val="22"/>
          <w:szCs w:val="22"/>
        </w:rPr>
        <w:lastRenderedPageBreak/>
        <w:t>Segundo.</w:t>
      </w:r>
      <w:r w:rsidR="0090421F">
        <w:rPr>
          <w:rFonts w:ascii="Arial" w:hAnsi="Arial" w:cs="Arial"/>
          <w:b/>
          <w:sz w:val="22"/>
          <w:szCs w:val="22"/>
        </w:rPr>
        <w:t>¡-</w:t>
      </w:r>
      <w:r w:rsidR="00CC4B31" w:rsidRPr="00D17E71">
        <w:rPr>
          <w:rFonts w:ascii="Arial" w:hAnsi="Arial" w:cs="Arial"/>
          <w:b/>
          <w:sz w:val="22"/>
          <w:szCs w:val="22"/>
        </w:rPr>
        <w:t xml:space="preserve"> </w:t>
      </w:r>
      <w:r w:rsidR="009E2FD8" w:rsidRPr="00D17E71">
        <w:rPr>
          <w:rFonts w:ascii="Arial" w:hAnsi="Arial" w:cs="Arial"/>
          <w:sz w:val="22"/>
          <w:szCs w:val="22"/>
        </w:rPr>
        <w:t>Lo expuesto en el apartado segundo de los antecedentes de hecho conlleva que las 14 plazas de turno libre deban ser i</w:t>
      </w:r>
      <w:r w:rsidR="00C276F6">
        <w:rPr>
          <w:rFonts w:ascii="Arial" w:hAnsi="Arial" w:cs="Arial"/>
          <w:sz w:val="22"/>
          <w:szCs w:val="22"/>
        </w:rPr>
        <w:t xml:space="preserve">ncluidas en la oferta de </w:t>
      </w:r>
      <w:r w:rsidR="00441948">
        <w:rPr>
          <w:rFonts w:ascii="Arial" w:hAnsi="Arial" w:cs="Arial"/>
          <w:sz w:val="22"/>
          <w:szCs w:val="22"/>
        </w:rPr>
        <w:t xml:space="preserve">empleo público y </w:t>
      </w:r>
      <w:r w:rsidR="00C276F6">
        <w:rPr>
          <w:rFonts w:ascii="Arial" w:hAnsi="Arial" w:cs="Arial"/>
          <w:sz w:val="22"/>
          <w:szCs w:val="22"/>
        </w:rPr>
        <w:t>convocadas</w:t>
      </w:r>
      <w:r w:rsidR="009E2FD8" w:rsidRPr="00D17E71">
        <w:rPr>
          <w:rFonts w:ascii="Arial" w:hAnsi="Arial" w:cs="Arial"/>
          <w:sz w:val="22"/>
          <w:szCs w:val="22"/>
        </w:rPr>
        <w:t xml:space="preserve"> en el ámbito del Cuerpo de Educación Social, respetando la reserva de plazas para el turno de discapacidad prevista inicialmente.</w:t>
      </w:r>
    </w:p>
    <w:p w14:paraId="2FF374C1" w14:textId="77777777" w:rsidR="009E2FD8" w:rsidRPr="00D17E71" w:rsidRDefault="009E2FD8" w:rsidP="00B416E7">
      <w:pPr>
        <w:tabs>
          <w:tab w:val="right" w:leader="underscore" w:pos="10206"/>
        </w:tabs>
        <w:jc w:val="both"/>
        <w:rPr>
          <w:rFonts w:ascii="Arial" w:hAnsi="Arial" w:cs="Arial"/>
          <w:sz w:val="22"/>
          <w:szCs w:val="22"/>
        </w:rPr>
      </w:pPr>
    </w:p>
    <w:p w14:paraId="1735D78E" w14:textId="67870F32" w:rsidR="009E2FD8" w:rsidRPr="00D17E71" w:rsidRDefault="00C276F6" w:rsidP="00B416E7">
      <w:pPr>
        <w:tabs>
          <w:tab w:val="right" w:leader="underscore" w:pos="10206"/>
        </w:tabs>
        <w:jc w:val="both"/>
        <w:rPr>
          <w:rFonts w:ascii="Arial" w:hAnsi="Arial" w:cs="Arial"/>
          <w:sz w:val="22"/>
          <w:szCs w:val="22"/>
        </w:rPr>
      </w:pPr>
      <w:r>
        <w:rPr>
          <w:rFonts w:ascii="Arial" w:hAnsi="Arial" w:cs="Arial"/>
          <w:sz w:val="22"/>
          <w:szCs w:val="22"/>
        </w:rPr>
        <w:t xml:space="preserve">Asimismo, de acuerdo con lo anterior, de las 50 plazas de promoción interna, 42 han de ser </w:t>
      </w:r>
      <w:r w:rsidRPr="00D17E71">
        <w:rPr>
          <w:rFonts w:ascii="Arial" w:hAnsi="Arial" w:cs="Arial"/>
          <w:sz w:val="22"/>
          <w:szCs w:val="22"/>
        </w:rPr>
        <w:t>i</w:t>
      </w:r>
      <w:r>
        <w:rPr>
          <w:rFonts w:ascii="Arial" w:hAnsi="Arial" w:cs="Arial"/>
          <w:sz w:val="22"/>
          <w:szCs w:val="22"/>
        </w:rPr>
        <w:t xml:space="preserve">ncluidas en la oferta de </w:t>
      </w:r>
      <w:r w:rsidR="00AA7E11">
        <w:rPr>
          <w:rFonts w:ascii="Arial" w:hAnsi="Arial" w:cs="Arial"/>
          <w:sz w:val="22"/>
          <w:szCs w:val="22"/>
        </w:rPr>
        <w:t>empleos público</w:t>
      </w:r>
      <w:r>
        <w:rPr>
          <w:rFonts w:ascii="Arial" w:hAnsi="Arial" w:cs="Arial"/>
          <w:sz w:val="22"/>
          <w:szCs w:val="22"/>
        </w:rPr>
        <w:t xml:space="preserve"> y convocadas</w:t>
      </w:r>
      <w:r w:rsidRPr="00D17E71">
        <w:rPr>
          <w:rFonts w:ascii="Arial" w:hAnsi="Arial" w:cs="Arial"/>
          <w:sz w:val="22"/>
          <w:szCs w:val="22"/>
        </w:rPr>
        <w:t xml:space="preserve"> en el ámbito del Cuerpo de Educación Social</w:t>
      </w:r>
      <w:r>
        <w:rPr>
          <w:rFonts w:ascii="Arial" w:hAnsi="Arial" w:cs="Arial"/>
          <w:sz w:val="22"/>
          <w:szCs w:val="22"/>
        </w:rPr>
        <w:t xml:space="preserve">, y 8 permanecer en el ámbito de la </w:t>
      </w:r>
      <w:r w:rsidRPr="00AA7E11">
        <w:rPr>
          <w:rFonts w:ascii="Arial" w:hAnsi="Arial" w:cs="Arial"/>
          <w:sz w:val="22"/>
          <w:szCs w:val="22"/>
        </w:rPr>
        <w:t>categoría de titulado(a de Grado Medio (Educador/a), respetando en cada caso la reserva del porcentaje de la reserva para personas con discapacidad.</w:t>
      </w:r>
    </w:p>
    <w:p w14:paraId="260E9312" w14:textId="77777777" w:rsidR="00CF2F58" w:rsidRPr="00AA7E11" w:rsidRDefault="00CF2F58" w:rsidP="00B416E7">
      <w:pPr>
        <w:tabs>
          <w:tab w:val="right" w:leader="underscore" w:pos="10206"/>
        </w:tabs>
        <w:jc w:val="both"/>
        <w:rPr>
          <w:rFonts w:ascii="Arial" w:hAnsi="Arial" w:cs="Arial"/>
          <w:sz w:val="22"/>
          <w:szCs w:val="22"/>
        </w:rPr>
      </w:pPr>
    </w:p>
    <w:p w14:paraId="5641CF78" w14:textId="754EAF46" w:rsidR="00BF4B2E" w:rsidRPr="00D17E71" w:rsidRDefault="00B416E7" w:rsidP="00B416E7">
      <w:pPr>
        <w:tabs>
          <w:tab w:val="right" w:leader="underscore" w:pos="10206"/>
        </w:tabs>
        <w:jc w:val="both"/>
        <w:rPr>
          <w:rFonts w:ascii="Arial" w:hAnsi="Arial" w:cs="Arial"/>
          <w:sz w:val="22"/>
          <w:szCs w:val="22"/>
        </w:rPr>
      </w:pPr>
      <w:r w:rsidRPr="00D17E71">
        <w:rPr>
          <w:rFonts w:ascii="Arial" w:hAnsi="Arial" w:cs="Arial"/>
          <w:sz w:val="22"/>
          <w:szCs w:val="22"/>
        </w:rPr>
        <w:t>En vi</w:t>
      </w:r>
      <w:r w:rsidR="0090421F">
        <w:rPr>
          <w:rFonts w:ascii="Arial" w:hAnsi="Arial" w:cs="Arial"/>
          <w:sz w:val="22"/>
          <w:szCs w:val="22"/>
        </w:rPr>
        <w:t xml:space="preserve">rtud de lo expuesto, </w:t>
      </w:r>
      <w:r w:rsidR="00BF4B2E" w:rsidRPr="00AA7E11">
        <w:rPr>
          <w:rFonts w:ascii="Arial" w:hAnsi="Arial" w:cs="Arial"/>
          <w:sz w:val="22"/>
          <w:szCs w:val="22"/>
        </w:rPr>
        <w:t xml:space="preserve">esta Dirección General, solicita que, por parte de la </w:t>
      </w:r>
      <w:r w:rsidR="00CC4B31" w:rsidRPr="00AA7E11">
        <w:rPr>
          <w:rFonts w:ascii="Arial" w:hAnsi="Arial" w:cs="Arial"/>
          <w:sz w:val="22"/>
          <w:szCs w:val="22"/>
        </w:rPr>
        <w:t>Sra. Consejera</w:t>
      </w:r>
      <w:r w:rsidR="00BF4B2E" w:rsidRPr="00AA7E11">
        <w:rPr>
          <w:rFonts w:ascii="Arial" w:hAnsi="Arial" w:cs="Arial"/>
          <w:sz w:val="22"/>
          <w:szCs w:val="22"/>
        </w:rPr>
        <w:t xml:space="preserve"> de Presidencia, Reto Demográfico, Igualdad y Turismo, se eleve al Consejo de Gobierno, de conformidad con el Decreto 22/2023, de 31 de julio, del Presidente del Principado de Asturias, de reestructuración de las Consejerías que integran la Administración de la Comunidad Autónoma, puesto en relación con el artículo 14 a</w:t>
      </w:r>
      <w:r w:rsidR="0090421F">
        <w:rPr>
          <w:rFonts w:ascii="Arial" w:hAnsi="Arial" w:cs="Arial"/>
          <w:sz w:val="22"/>
          <w:szCs w:val="22"/>
        </w:rPr>
        <w:t xml:space="preserve">) 2 de la Ley </w:t>
      </w:r>
      <w:r w:rsidR="00BF4B2E" w:rsidRPr="00AA7E11">
        <w:rPr>
          <w:rFonts w:ascii="Arial" w:hAnsi="Arial" w:cs="Arial"/>
          <w:sz w:val="22"/>
          <w:szCs w:val="22"/>
        </w:rPr>
        <w:t>de</w:t>
      </w:r>
      <w:r w:rsidR="00016AC0">
        <w:rPr>
          <w:rFonts w:ascii="Arial" w:hAnsi="Arial" w:cs="Arial"/>
          <w:sz w:val="22"/>
          <w:szCs w:val="22"/>
        </w:rPr>
        <w:t xml:space="preserve"> Empleo Público y el artículo 32</w:t>
      </w:r>
      <w:r w:rsidR="00BF4B2E" w:rsidRPr="00AA7E11">
        <w:rPr>
          <w:rFonts w:ascii="Arial" w:hAnsi="Arial" w:cs="Arial"/>
          <w:sz w:val="22"/>
          <w:szCs w:val="22"/>
        </w:rPr>
        <w:t>.2 de la Ley del Principado de Asturias</w:t>
      </w:r>
      <w:r w:rsidR="00016AC0">
        <w:rPr>
          <w:rFonts w:ascii="Arial" w:hAnsi="Arial" w:cs="Arial"/>
          <w:iCs/>
          <w:color w:val="000000" w:themeColor="text1"/>
          <w:sz w:val="22"/>
          <w:szCs w:val="22"/>
        </w:rPr>
        <w:t xml:space="preserve"> 4/2023, de 29</w:t>
      </w:r>
      <w:r w:rsidR="00BF4B2E" w:rsidRPr="00D17E71">
        <w:rPr>
          <w:rFonts w:ascii="Arial" w:hAnsi="Arial" w:cs="Arial"/>
          <w:iCs/>
          <w:color w:val="000000" w:themeColor="text1"/>
          <w:sz w:val="22"/>
          <w:szCs w:val="22"/>
        </w:rPr>
        <w:t xml:space="preserve"> de diciembre, de </w:t>
      </w:r>
      <w:r w:rsidR="00016AC0">
        <w:rPr>
          <w:rFonts w:ascii="Arial" w:hAnsi="Arial" w:cs="Arial"/>
          <w:iCs/>
          <w:color w:val="000000" w:themeColor="text1"/>
          <w:sz w:val="22"/>
          <w:szCs w:val="22"/>
        </w:rPr>
        <w:t>Presupuestos Generales para 2024</w:t>
      </w:r>
      <w:r w:rsidR="00BF4B2E" w:rsidRPr="00D17E71">
        <w:rPr>
          <w:rFonts w:ascii="Arial" w:hAnsi="Arial" w:cs="Arial"/>
          <w:iCs/>
          <w:color w:val="000000" w:themeColor="text1"/>
          <w:sz w:val="22"/>
          <w:szCs w:val="22"/>
        </w:rPr>
        <w:t xml:space="preserve">,  </w:t>
      </w:r>
      <w:r w:rsidRPr="00D17E71">
        <w:rPr>
          <w:rFonts w:ascii="Arial" w:hAnsi="Arial" w:cs="Arial"/>
          <w:iCs/>
          <w:color w:val="000000" w:themeColor="text1"/>
          <w:sz w:val="22"/>
          <w:szCs w:val="22"/>
        </w:rPr>
        <w:t>la siguiente propuesta de Acuerdo:</w:t>
      </w:r>
    </w:p>
    <w:p w14:paraId="0DB185CB" w14:textId="77777777" w:rsidR="00B416E7" w:rsidRPr="00D17E71" w:rsidRDefault="00B416E7" w:rsidP="008C6DC7">
      <w:pPr>
        <w:tabs>
          <w:tab w:val="right" w:leader="underscore" w:pos="10206"/>
        </w:tabs>
        <w:rPr>
          <w:rFonts w:ascii="Arial" w:hAnsi="Arial" w:cs="Arial"/>
          <w:iCs/>
          <w:color w:val="000000" w:themeColor="text1"/>
          <w:sz w:val="22"/>
          <w:szCs w:val="22"/>
        </w:rPr>
      </w:pPr>
    </w:p>
    <w:p w14:paraId="272C7681" w14:textId="7589D334" w:rsidR="008A1D1C" w:rsidRDefault="00B416E7" w:rsidP="008A1D1C">
      <w:pPr>
        <w:tabs>
          <w:tab w:val="right" w:leader="underscore" w:pos="10206"/>
        </w:tabs>
        <w:jc w:val="both"/>
        <w:rPr>
          <w:rFonts w:ascii="Arial" w:hAnsi="Arial" w:cs="Arial"/>
          <w:sz w:val="22"/>
          <w:szCs w:val="22"/>
        </w:rPr>
      </w:pPr>
      <w:r w:rsidRPr="00D17E71">
        <w:rPr>
          <w:rFonts w:ascii="Arial" w:hAnsi="Arial" w:cs="Arial"/>
          <w:b/>
          <w:sz w:val="22"/>
          <w:szCs w:val="22"/>
        </w:rPr>
        <w:t xml:space="preserve">Primero </w:t>
      </w:r>
      <w:r w:rsidR="0090421F">
        <w:rPr>
          <w:rFonts w:ascii="Arial" w:hAnsi="Arial" w:cs="Arial"/>
          <w:b/>
          <w:sz w:val="22"/>
          <w:szCs w:val="22"/>
        </w:rPr>
        <w:t xml:space="preserve">- </w:t>
      </w:r>
      <w:r w:rsidR="00AE6A22" w:rsidRPr="00D17E71">
        <w:rPr>
          <w:rFonts w:ascii="Arial" w:hAnsi="Arial" w:cs="Arial"/>
          <w:sz w:val="22"/>
          <w:szCs w:val="22"/>
        </w:rPr>
        <w:t xml:space="preserve">Modificar </w:t>
      </w:r>
      <w:r w:rsidR="008A1D1C" w:rsidRPr="00D17E71">
        <w:rPr>
          <w:rFonts w:ascii="Arial" w:hAnsi="Arial" w:cs="Arial"/>
          <w:sz w:val="22"/>
          <w:szCs w:val="22"/>
        </w:rPr>
        <w:t>el Acuerdo de 22 de diciembre de 2023, del Consejo de Gobierno, por el que se aprueba la Oferta de Empleo Público para 2023 (Boletín Oficial del Principado de Asturias núm. 2</w:t>
      </w:r>
      <w:r w:rsidR="00CF2F58" w:rsidRPr="00D17E71">
        <w:rPr>
          <w:rFonts w:ascii="Arial" w:hAnsi="Arial" w:cs="Arial"/>
          <w:sz w:val="22"/>
          <w:szCs w:val="22"/>
        </w:rPr>
        <w:t>47, de 28 de diciembre de 20</w:t>
      </w:r>
      <w:r w:rsidR="00AA7E11">
        <w:rPr>
          <w:rFonts w:ascii="Arial" w:hAnsi="Arial" w:cs="Arial"/>
          <w:sz w:val="22"/>
          <w:szCs w:val="22"/>
        </w:rPr>
        <w:t>23). Del mismo</w:t>
      </w:r>
      <w:r w:rsidR="00441948">
        <w:rPr>
          <w:rFonts w:ascii="Arial" w:hAnsi="Arial" w:cs="Arial"/>
          <w:sz w:val="22"/>
          <w:szCs w:val="22"/>
        </w:rPr>
        <w:t xml:space="preserve"> modo</w:t>
      </w:r>
      <w:r w:rsidR="00AA7E11">
        <w:rPr>
          <w:rFonts w:ascii="Arial" w:hAnsi="Arial" w:cs="Arial"/>
          <w:sz w:val="22"/>
          <w:szCs w:val="22"/>
        </w:rPr>
        <w:t xml:space="preserve"> que se previó en la oferta de 2023 en relación con estas 64 plazas, las</w:t>
      </w:r>
      <w:r w:rsidR="00D073E4">
        <w:rPr>
          <w:rFonts w:ascii="Arial" w:hAnsi="Arial" w:cs="Arial"/>
          <w:sz w:val="22"/>
          <w:szCs w:val="22"/>
        </w:rPr>
        <w:t xml:space="preserve"> de promoción interna que </w:t>
      </w:r>
      <w:r w:rsidR="00666A88">
        <w:rPr>
          <w:rFonts w:ascii="Arial" w:hAnsi="Arial" w:cs="Arial"/>
          <w:sz w:val="22"/>
          <w:szCs w:val="22"/>
        </w:rPr>
        <w:t>resulte</w:t>
      </w:r>
      <w:r w:rsidR="00AA7E11">
        <w:rPr>
          <w:rFonts w:ascii="Arial" w:hAnsi="Arial" w:cs="Arial"/>
          <w:sz w:val="22"/>
          <w:szCs w:val="22"/>
        </w:rPr>
        <w:t xml:space="preserve"> desiertas serán susceptibles de convocatoria o acumulación al turno libre.</w:t>
      </w:r>
    </w:p>
    <w:p w14:paraId="64FE3F67" w14:textId="77777777" w:rsidR="00AA7E11" w:rsidRPr="00C276F6" w:rsidRDefault="00AA7E11" w:rsidP="008A1D1C">
      <w:pPr>
        <w:tabs>
          <w:tab w:val="right" w:leader="underscore" w:pos="10206"/>
        </w:tabs>
        <w:jc w:val="both"/>
        <w:rPr>
          <w:rFonts w:ascii="Arial" w:hAnsi="Arial" w:cs="Arial"/>
          <w:sz w:val="22"/>
          <w:szCs w:val="22"/>
        </w:rPr>
      </w:pPr>
    </w:p>
    <w:p w14:paraId="6FCAF53F" w14:textId="1E01F946" w:rsidR="008A1D1C" w:rsidRPr="00D17E71" w:rsidRDefault="008A1D1C" w:rsidP="008A1D1C">
      <w:pPr>
        <w:tabs>
          <w:tab w:val="right" w:leader="underscore" w:pos="10206"/>
        </w:tabs>
        <w:jc w:val="both"/>
        <w:rPr>
          <w:rFonts w:ascii="Arial" w:hAnsi="Arial" w:cs="Arial"/>
          <w:b/>
          <w:i/>
          <w:color w:val="000000" w:themeColor="text1"/>
          <w:sz w:val="22"/>
          <w:szCs w:val="22"/>
        </w:rPr>
      </w:pPr>
      <w:r w:rsidRPr="00D17E71">
        <w:rPr>
          <w:rFonts w:ascii="Arial" w:hAnsi="Arial" w:cs="Arial"/>
          <w:b/>
          <w:sz w:val="22"/>
          <w:szCs w:val="22"/>
        </w:rPr>
        <w:t xml:space="preserve">Segundo.- </w:t>
      </w:r>
      <w:r w:rsidRPr="00D17E71">
        <w:rPr>
          <w:rFonts w:ascii="Arial" w:hAnsi="Arial" w:cs="Arial"/>
          <w:sz w:val="22"/>
          <w:szCs w:val="22"/>
        </w:rPr>
        <w:t xml:space="preserve">Disponer la publicación del presente acuerdo en el </w:t>
      </w:r>
      <w:r w:rsidRPr="00D17E71">
        <w:rPr>
          <w:rFonts w:ascii="Arial" w:hAnsi="Arial" w:cs="Arial"/>
          <w:i/>
          <w:sz w:val="22"/>
          <w:szCs w:val="22"/>
        </w:rPr>
        <w:t>Boletín Oficial del Principado de Asturias.</w:t>
      </w:r>
      <w:bookmarkStart w:id="0" w:name="_GoBack"/>
      <w:bookmarkEnd w:id="0"/>
    </w:p>
    <w:p w14:paraId="70F1090D" w14:textId="77777777" w:rsidR="00485EE0" w:rsidRPr="00D17E71" w:rsidRDefault="00485EE0" w:rsidP="008C6DC7">
      <w:pPr>
        <w:tabs>
          <w:tab w:val="right" w:leader="underscore" w:pos="10206"/>
        </w:tabs>
        <w:rPr>
          <w:rFonts w:ascii="Arial" w:hAnsi="Arial" w:cs="Arial"/>
          <w:b/>
          <w:color w:val="000000" w:themeColor="text1"/>
          <w:sz w:val="22"/>
          <w:szCs w:val="22"/>
        </w:rPr>
      </w:pPr>
    </w:p>
    <w:p w14:paraId="27AD77A2" w14:textId="77777777" w:rsidR="00AE6A22" w:rsidRPr="00D17E71" w:rsidRDefault="00AE6A22" w:rsidP="00AE6A22">
      <w:pPr>
        <w:jc w:val="both"/>
        <w:rPr>
          <w:rFonts w:ascii="Arial" w:hAnsi="Arial" w:cs="Arial"/>
          <w:sz w:val="22"/>
          <w:szCs w:val="22"/>
        </w:rPr>
      </w:pPr>
      <w:r w:rsidRPr="00D17E71">
        <w:rPr>
          <w:rFonts w:ascii="Arial" w:hAnsi="Arial" w:cs="Arial"/>
          <w:sz w:val="22"/>
          <w:szCs w:val="22"/>
        </w:rPr>
        <w:t>Este acto pone fin a la vía administrativa y contra el mismo cabe interponer recurso contencioso-administrativo ante la Sala de lo Contencioso-administrativo del Tribunal Superior de Justicia del Principado de Asturias, en el plazo de dos me</w:t>
      </w:r>
      <w:r w:rsidRPr="00D17E71">
        <w:rPr>
          <w:rFonts w:ascii="Arial" w:hAnsi="Arial" w:cs="Arial"/>
          <w:sz w:val="22"/>
          <w:szCs w:val="22"/>
        </w:rPr>
        <w:softHyphen/>
        <w:t>ses contados desde el día siguiente al de su publicación, sin perjuicio de la posibilidad de previa interposición del recurso potestativo de reposición ante el mismo órgano que dictó el acto en el plazo de un mes contado desde el día siguiente al de su publicación, no pudiendo simultanearse ambos recursos, conforme a lo establecido en el artículo 28 de la Ley del Principado de Asturias 2/1995, de 13 de marzo, sobre Régimen Jurídico de la Administración, y los artículos 123 y 124 de la Ley 39/2015, de 1 de octubre, del Procedimiento Administrativo Común de las Administraciones Públicas. No obstante, los interesados podrán ejercitar, en su caso, cualquier otro recurso que estimen oportuno.</w:t>
      </w:r>
    </w:p>
    <w:p w14:paraId="79DC1934" w14:textId="77777777" w:rsidR="00AE6A22" w:rsidRPr="00D17E71" w:rsidRDefault="00AE6A22" w:rsidP="00AE6A22">
      <w:pPr>
        <w:jc w:val="both"/>
        <w:rPr>
          <w:rFonts w:ascii="Arial" w:hAnsi="Arial" w:cs="Arial"/>
          <w:sz w:val="22"/>
          <w:szCs w:val="22"/>
        </w:rPr>
      </w:pPr>
    </w:p>
    <w:p w14:paraId="5198E002" w14:textId="44D35120" w:rsidR="00494D09" w:rsidRPr="00D17E71" w:rsidRDefault="00494D09" w:rsidP="00AE6A22">
      <w:pPr>
        <w:jc w:val="center"/>
        <w:rPr>
          <w:rFonts w:ascii="Arial" w:hAnsi="Arial" w:cs="Arial"/>
          <w:color w:val="000000" w:themeColor="text1"/>
          <w:sz w:val="22"/>
          <w:szCs w:val="22"/>
        </w:rPr>
      </w:pPr>
      <w:r w:rsidRPr="00D17E71">
        <w:rPr>
          <w:rFonts w:ascii="Arial" w:hAnsi="Arial" w:cs="Arial"/>
          <w:sz w:val="22"/>
          <w:szCs w:val="22"/>
        </w:rPr>
        <w:t>En</w:t>
      </w:r>
      <w:r w:rsidRPr="00D17E71">
        <w:rPr>
          <w:rFonts w:ascii="Arial" w:hAnsi="Arial" w:cs="Arial"/>
          <w:color w:val="000000" w:themeColor="text1"/>
          <w:sz w:val="22"/>
          <w:szCs w:val="22"/>
        </w:rPr>
        <w:t xml:space="preserve"> Oviedo,</w:t>
      </w:r>
      <w:r w:rsidR="009341EF" w:rsidRPr="00D17E71">
        <w:rPr>
          <w:rFonts w:ascii="Arial" w:hAnsi="Arial" w:cs="Arial"/>
          <w:color w:val="000000" w:themeColor="text1"/>
          <w:sz w:val="22"/>
          <w:szCs w:val="22"/>
        </w:rPr>
        <w:t xml:space="preserve"> </w:t>
      </w:r>
      <w:r w:rsidR="000D7F8A" w:rsidRPr="00D17E71">
        <w:rPr>
          <w:rFonts w:ascii="Arial" w:hAnsi="Arial" w:cs="Arial"/>
          <w:color w:val="000000" w:themeColor="text1"/>
          <w:sz w:val="22"/>
          <w:szCs w:val="22"/>
        </w:rPr>
        <w:t xml:space="preserve">a </w:t>
      </w:r>
      <w:r w:rsidR="0087222F" w:rsidRPr="00D17E71">
        <w:rPr>
          <w:rFonts w:ascii="Arial" w:hAnsi="Arial" w:cs="Arial"/>
          <w:color w:val="000000" w:themeColor="text1"/>
          <w:sz w:val="22"/>
          <w:szCs w:val="22"/>
        </w:rPr>
        <w:t>la fecha de la firma digital.</w:t>
      </w:r>
    </w:p>
    <w:p w14:paraId="6427AE35" w14:textId="6C99F3B0" w:rsidR="00CA3B45" w:rsidRPr="00D17E71" w:rsidRDefault="00CA3B45" w:rsidP="004132F2">
      <w:pPr>
        <w:jc w:val="both"/>
        <w:rPr>
          <w:rFonts w:ascii="Arial" w:hAnsi="Arial" w:cs="Arial"/>
          <w:color w:val="000000" w:themeColor="text1"/>
          <w:sz w:val="22"/>
          <w:szCs w:val="22"/>
        </w:rPr>
      </w:pPr>
    </w:p>
    <w:p w14:paraId="0BF2E024" w14:textId="77777777" w:rsidR="0080793C" w:rsidRPr="00D17E71" w:rsidRDefault="0080793C" w:rsidP="004132F2">
      <w:pPr>
        <w:jc w:val="both"/>
        <w:rPr>
          <w:rFonts w:ascii="Arial" w:hAnsi="Arial" w:cs="Arial"/>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025A" w:rsidRPr="00D17E71" w14:paraId="04252E8B" w14:textId="77777777" w:rsidTr="00ED5FDA">
        <w:trPr>
          <w:trHeight w:val="399"/>
        </w:trPr>
        <w:tc>
          <w:tcPr>
            <w:tcW w:w="4530" w:type="dxa"/>
          </w:tcPr>
          <w:p w14:paraId="722B3E3C" w14:textId="6CFEA015" w:rsidR="002338F0" w:rsidRPr="00D17E71" w:rsidRDefault="0087222F" w:rsidP="002338F0">
            <w:pPr>
              <w:jc w:val="center"/>
              <w:rPr>
                <w:rFonts w:ascii="Arial" w:hAnsi="Arial" w:cs="Arial"/>
                <w:color w:val="000000" w:themeColor="text1"/>
                <w:sz w:val="22"/>
                <w:szCs w:val="22"/>
              </w:rPr>
            </w:pPr>
            <w:r w:rsidRPr="00D17E71">
              <w:rPr>
                <w:rFonts w:ascii="Arial" w:hAnsi="Arial" w:cs="Arial"/>
                <w:color w:val="000000" w:themeColor="text1"/>
                <w:sz w:val="22"/>
                <w:szCs w:val="22"/>
              </w:rPr>
              <w:t>El Jefe del Servicio de Ordenación y Asesoramiento en materia de recursos humanos</w:t>
            </w:r>
          </w:p>
        </w:tc>
        <w:tc>
          <w:tcPr>
            <w:tcW w:w="4530" w:type="dxa"/>
          </w:tcPr>
          <w:p w14:paraId="7FFF6727" w14:textId="3C65341D" w:rsidR="002338F0" w:rsidRPr="00D17E71" w:rsidRDefault="0087222F" w:rsidP="002338F0">
            <w:pPr>
              <w:jc w:val="center"/>
              <w:rPr>
                <w:rFonts w:ascii="Arial" w:hAnsi="Arial" w:cs="Arial"/>
                <w:color w:val="000000" w:themeColor="text1"/>
                <w:sz w:val="22"/>
                <w:szCs w:val="22"/>
              </w:rPr>
            </w:pPr>
            <w:r w:rsidRPr="00D17E71">
              <w:rPr>
                <w:rFonts w:ascii="Arial" w:hAnsi="Arial" w:cs="Arial"/>
                <w:color w:val="000000" w:themeColor="text1"/>
                <w:sz w:val="22"/>
                <w:szCs w:val="22"/>
              </w:rPr>
              <w:t>El Director General de Empleo Público</w:t>
            </w:r>
          </w:p>
        </w:tc>
      </w:tr>
      <w:tr w:rsidR="00E7025A" w:rsidRPr="00D17E71" w14:paraId="5C3E15FA" w14:textId="77777777" w:rsidTr="002338F0">
        <w:tc>
          <w:tcPr>
            <w:tcW w:w="4530" w:type="dxa"/>
          </w:tcPr>
          <w:p w14:paraId="21774937" w14:textId="77777777" w:rsidR="002338F0" w:rsidRPr="00D17E71" w:rsidRDefault="002338F0" w:rsidP="004132F2">
            <w:pPr>
              <w:jc w:val="both"/>
              <w:rPr>
                <w:rFonts w:ascii="Arial" w:hAnsi="Arial" w:cs="Arial"/>
                <w:color w:val="000000" w:themeColor="text1"/>
                <w:sz w:val="22"/>
                <w:szCs w:val="22"/>
              </w:rPr>
            </w:pPr>
          </w:p>
        </w:tc>
        <w:tc>
          <w:tcPr>
            <w:tcW w:w="4530" w:type="dxa"/>
          </w:tcPr>
          <w:p w14:paraId="784077BA" w14:textId="77777777" w:rsidR="002338F0" w:rsidRPr="00D17E71" w:rsidRDefault="002338F0" w:rsidP="004132F2">
            <w:pPr>
              <w:jc w:val="both"/>
              <w:rPr>
                <w:rFonts w:ascii="Arial" w:hAnsi="Arial" w:cs="Arial"/>
                <w:color w:val="000000" w:themeColor="text1"/>
                <w:sz w:val="22"/>
                <w:szCs w:val="22"/>
              </w:rPr>
            </w:pPr>
          </w:p>
        </w:tc>
      </w:tr>
    </w:tbl>
    <w:p w14:paraId="7478AD2C" w14:textId="7B6437C2" w:rsidR="0080793C" w:rsidRPr="00AE6A22" w:rsidRDefault="0080793C" w:rsidP="004132F2">
      <w:pPr>
        <w:jc w:val="both"/>
        <w:rPr>
          <w:rFonts w:ascii="Arial" w:hAnsi="Arial" w:cs="Arial"/>
          <w:color w:val="000000"/>
          <w:sz w:val="22"/>
          <w:szCs w:val="22"/>
        </w:rPr>
      </w:pPr>
    </w:p>
    <w:sectPr w:rsidR="0080793C" w:rsidRPr="00AE6A22" w:rsidSect="003165AA">
      <w:headerReference w:type="default" r:id="rId9"/>
      <w:footerReference w:type="even" r:id="rId10"/>
      <w:footerReference w:type="default" r:id="rId11"/>
      <w:footerReference w:type="first" r:id="rId12"/>
      <w:pgSz w:w="11906" w:h="16838" w:code="9"/>
      <w:pgMar w:top="1198" w:right="1418" w:bottom="720"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0A9F4" w14:textId="77777777" w:rsidR="00F71658" w:rsidRDefault="00F71658">
      <w:r>
        <w:separator/>
      </w:r>
    </w:p>
  </w:endnote>
  <w:endnote w:type="continuationSeparator" w:id="0">
    <w:p w14:paraId="4B217ECB" w14:textId="77777777" w:rsidR="00F71658" w:rsidRDefault="00F7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5873" w14:textId="77777777" w:rsidR="003251AE" w:rsidRDefault="003251AE" w:rsidP="003430BA">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9D3795" w14:textId="77777777" w:rsidR="003251AE" w:rsidRDefault="003251AE" w:rsidP="007B28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6692" w14:textId="77777777" w:rsidR="003251AE" w:rsidRPr="003165AA" w:rsidRDefault="003251AE" w:rsidP="003165AA">
    <w:pPr>
      <w:pStyle w:val="Piedepgina"/>
      <w:pBdr>
        <w:bottom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2D46" w14:textId="77777777" w:rsidR="003251AE" w:rsidRDefault="003251AE" w:rsidP="00C82269">
    <w:pPr>
      <w:pStyle w:val="Piedepgina"/>
      <w:pBdr>
        <w:bottom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20138" w14:textId="77777777" w:rsidR="00F71658" w:rsidRDefault="00F71658">
      <w:r>
        <w:separator/>
      </w:r>
    </w:p>
  </w:footnote>
  <w:footnote w:type="continuationSeparator" w:id="0">
    <w:p w14:paraId="7CB7CF9B" w14:textId="77777777" w:rsidR="00F71658" w:rsidRDefault="00F7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D5B7" w14:textId="77777777" w:rsidR="003251AE" w:rsidRDefault="003251AE" w:rsidP="00C82269">
    <w:pPr>
      <w:pStyle w:val="Encabezado"/>
      <w:pBdr>
        <w:bottom w:val="single" w:sz="4" w:space="1" w:color="auto"/>
      </w:pBdr>
      <w:jc w:val="right"/>
    </w:pPr>
    <w:r>
      <w:t xml:space="preserve">Pág. </w:t>
    </w:r>
    <w:r>
      <w:rPr>
        <w:rStyle w:val="Nmerodepgina"/>
      </w:rPr>
      <w:fldChar w:fldCharType="begin"/>
    </w:r>
    <w:r>
      <w:rPr>
        <w:rStyle w:val="Nmerodepgina"/>
      </w:rPr>
      <w:instrText xml:space="preserve"> PAGE </w:instrText>
    </w:r>
    <w:r>
      <w:rPr>
        <w:rStyle w:val="Nmerodepgina"/>
      </w:rPr>
      <w:fldChar w:fldCharType="separate"/>
    </w:r>
    <w:r w:rsidR="00666A88">
      <w:rPr>
        <w:rStyle w:val="Nmerodepgina"/>
        <w:noProof/>
      </w:rPr>
      <w:t>2</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1FA6"/>
    <w:multiLevelType w:val="hybridMultilevel"/>
    <w:tmpl w:val="21A4FB32"/>
    <w:lvl w:ilvl="0" w:tplc="32A67512">
      <w:start w:val="1"/>
      <w:numFmt w:val="decimal"/>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BA0F6A"/>
    <w:multiLevelType w:val="hybridMultilevel"/>
    <w:tmpl w:val="0C68409A"/>
    <w:lvl w:ilvl="0" w:tplc="9AF2B062">
      <w:start w:val="1"/>
      <w:numFmt w:val="lowerLetter"/>
      <w:lvlText w:val="%1)"/>
      <w:lvlJc w:val="left"/>
      <w:pPr>
        <w:tabs>
          <w:tab w:val="num" w:pos="810"/>
        </w:tabs>
        <w:ind w:left="810" w:hanging="450"/>
      </w:pPr>
      <w:rPr>
        <w:rFonts w:cs="Times New Roman" w:hint="default"/>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38E75C0"/>
    <w:multiLevelType w:val="hybridMultilevel"/>
    <w:tmpl w:val="B1A6A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E731C7"/>
    <w:multiLevelType w:val="hybridMultilevel"/>
    <w:tmpl w:val="4AB6C0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B9399F"/>
    <w:multiLevelType w:val="hybridMultilevel"/>
    <w:tmpl w:val="B78E6F84"/>
    <w:lvl w:ilvl="0" w:tplc="B436141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2016F2"/>
    <w:multiLevelType w:val="hybridMultilevel"/>
    <w:tmpl w:val="A83A39F8"/>
    <w:lvl w:ilvl="0" w:tplc="44EC628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811AEE"/>
    <w:multiLevelType w:val="hybridMultilevel"/>
    <w:tmpl w:val="8834B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604A2C"/>
    <w:multiLevelType w:val="hybridMultilevel"/>
    <w:tmpl w:val="5F3CE23A"/>
    <w:lvl w:ilvl="0" w:tplc="A39400B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6713F7"/>
    <w:multiLevelType w:val="hybridMultilevel"/>
    <w:tmpl w:val="621C3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914D65"/>
    <w:multiLevelType w:val="hybridMultilevel"/>
    <w:tmpl w:val="11CC4728"/>
    <w:lvl w:ilvl="0" w:tplc="1A5C96C8">
      <w:start w:val="1"/>
      <w:numFmt w:val="decimal"/>
      <w:lvlText w:val="%1."/>
      <w:lvlJc w:val="left"/>
      <w:pPr>
        <w:ind w:left="720" w:hanging="360"/>
      </w:pPr>
      <w:rPr>
        <w:rFonts w:ascii="Arial" w:hAnsi="Arial" w:cs="Arial" w:hint="default"/>
        <w:b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040BAB"/>
    <w:multiLevelType w:val="hybridMultilevel"/>
    <w:tmpl w:val="A74A433E"/>
    <w:lvl w:ilvl="0" w:tplc="9E243D30">
      <w:start w:val="1"/>
      <w:numFmt w:val="decimal"/>
      <w:lvlText w:val="%1)"/>
      <w:lvlJc w:val="left"/>
      <w:pPr>
        <w:ind w:left="720" w:hanging="360"/>
      </w:pPr>
      <w:rPr>
        <w:rFonts w:ascii="Verdana" w:hAnsi="Verdan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582C2E"/>
    <w:multiLevelType w:val="hybridMultilevel"/>
    <w:tmpl w:val="83FAA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145232"/>
    <w:multiLevelType w:val="hybridMultilevel"/>
    <w:tmpl w:val="6B10B7DE"/>
    <w:lvl w:ilvl="0" w:tplc="598485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636146F"/>
    <w:multiLevelType w:val="hybridMultilevel"/>
    <w:tmpl w:val="B2B20180"/>
    <w:lvl w:ilvl="0" w:tplc="B218AFEE">
      <w:numFmt w:val="bullet"/>
      <w:lvlText w:val="-"/>
      <w:lvlJc w:val="left"/>
      <w:pPr>
        <w:ind w:left="720" w:hanging="360"/>
      </w:pPr>
      <w:rPr>
        <w:rFonts w:ascii="Arial Narrow" w:eastAsia="Times New Roman"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FA5C92"/>
    <w:multiLevelType w:val="hybridMultilevel"/>
    <w:tmpl w:val="68306A08"/>
    <w:lvl w:ilvl="0" w:tplc="21680566">
      <w:start w:val="1"/>
      <w:numFmt w:val="decimal"/>
      <w:lvlText w:val="%1."/>
      <w:lvlJc w:val="left"/>
      <w:pPr>
        <w:ind w:left="720" w:hanging="360"/>
      </w:pPr>
      <w:rPr>
        <w:rFonts w:cs="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050432"/>
    <w:multiLevelType w:val="hybridMultilevel"/>
    <w:tmpl w:val="1B3AD7B0"/>
    <w:lvl w:ilvl="0" w:tplc="184C7004">
      <w:start w:val="1"/>
      <w:numFmt w:val="decimal"/>
      <w:lvlText w:val="%1."/>
      <w:lvlJc w:val="left"/>
      <w:pPr>
        <w:ind w:left="720" w:hanging="360"/>
      </w:pPr>
      <w:rPr>
        <w:rFonts w:ascii="Arial Narrow" w:eastAsia="Times New Roman" w:hAnsi="Arial Narrow"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811EEB"/>
    <w:multiLevelType w:val="hybridMultilevel"/>
    <w:tmpl w:val="9B2EB1D0"/>
    <w:lvl w:ilvl="0" w:tplc="102A82F8">
      <w:start w:val="1"/>
      <w:numFmt w:val="decimal"/>
      <w:lvlText w:val="%1."/>
      <w:lvlJc w:val="left"/>
      <w:pPr>
        <w:ind w:left="720" w:hanging="360"/>
      </w:pPr>
      <w:rPr>
        <w:rFonts w:cs="Times New Roman" w:hint="default"/>
        <w:b w:val="0"/>
        <w:strike w:val="0"/>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415AF6"/>
    <w:multiLevelType w:val="hybridMultilevel"/>
    <w:tmpl w:val="7234C31A"/>
    <w:lvl w:ilvl="0" w:tplc="327C3390">
      <w:start w:val="1"/>
      <w:numFmt w:val="decimal"/>
      <w:lvlText w:val="%1-"/>
      <w:lvlJc w:val="left"/>
      <w:pPr>
        <w:ind w:left="720" w:hanging="360"/>
      </w:pPr>
      <w:rPr>
        <w:rFonts w:ascii="Arial" w:hAnsi="Arial" w:cs="Arial" w:hint="default"/>
        <w:b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3959F1"/>
    <w:multiLevelType w:val="hybridMultilevel"/>
    <w:tmpl w:val="59A0BA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3783151"/>
    <w:multiLevelType w:val="hybridMultilevel"/>
    <w:tmpl w:val="57E0B56E"/>
    <w:lvl w:ilvl="0" w:tplc="C99621A6">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8001E6"/>
    <w:multiLevelType w:val="hybridMultilevel"/>
    <w:tmpl w:val="FBCA2F8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970678"/>
    <w:multiLevelType w:val="hybridMultilevel"/>
    <w:tmpl w:val="5F7C92D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43EE46E9"/>
    <w:multiLevelType w:val="hybridMultilevel"/>
    <w:tmpl w:val="C71C09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6A535A"/>
    <w:multiLevelType w:val="hybridMultilevel"/>
    <w:tmpl w:val="AA9460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A904CEF"/>
    <w:multiLevelType w:val="hybridMultilevel"/>
    <w:tmpl w:val="4B64BD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DE87AE6"/>
    <w:multiLevelType w:val="hybridMultilevel"/>
    <w:tmpl w:val="44061144"/>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693DD7"/>
    <w:multiLevelType w:val="hybridMultilevel"/>
    <w:tmpl w:val="59544DC2"/>
    <w:lvl w:ilvl="0" w:tplc="06D8F66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3E6D4D"/>
    <w:multiLevelType w:val="hybridMultilevel"/>
    <w:tmpl w:val="7B803C48"/>
    <w:lvl w:ilvl="0" w:tplc="7E027AF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52FB1FFC"/>
    <w:multiLevelType w:val="hybridMultilevel"/>
    <w:tmpl w:val="986E239C"/>
    <w:lvl w:ilvl="0" w:tplc="999219AE">
      <w:start w:val="2"/>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615F44"/>
    <w:multiLevelType w:val="hybridMultilevel"/>
    <w:tmpl w:val="512A230C"/>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7B7977"/>
    <w:multiLevelType w:val="hybridMultilevel"/>
    <w:tmpl w:val="7E8EAC0C"/>
    <w:lvl w:ilvl="0" w:tplc="C69CD17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88493D"/>
    <w:multiLevelType w:val="hybridMultilevel"/>
    <w:tmpl w:val="B7AE21EA"/>
    <w:lvl w:ilvl="0" w:tplc="90081CC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985041F"/>
    <w:multiLevelType w:val="hybridMultilevel"/>
    <w:tmpl w:val="1F6AA1DE"/>
    <w:lvl w:ilvl="0" w:tplc="0CA20A2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343F3F"/>
    <w:multiLevelType w:val="hybridMultilevel"/>
    <w:tmpl w:val="86644A9A"/>
    <w:lvl w:ilvl="0" w:tplc="24CE4FA0">
      <w:start w:val="1"/>
      <w:numFmt w:val="decimal"/>
      <w:lvlText w:val="%1."/>
      <w:lvlJc w:val="left"/>
      <w:pPr>
        <w:ind w:left="644" w:hanging="360"/>
      </w:pPr>
      <w:rPr>
        <w:rFonts w:cs="Tahom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DE612EE"/>
    <w:multiLevelType w:val="hybridMultilevel"/>
    <w:tmpl w:val="05388F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EDA2394"/>
    <w:multiLevelType w:val="hybridMultilevel"/>
    <w:tmpl w:val="3F785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7057293"/>
    <w:multiLevelType w:val="hybridMultilevel"/>
    <w:tmpl w:val="488EC652"/>
    <w:lvl w:ilvl="0" w:tplc="771625F4">
      <w:start w:val="1"/>
      <w:numFmt w:val="decimal"/>
      <w:lvlText w:val="%1."/>
      <w:lvlJc w:val="left"/>
      <w:pPr>
        <w:tabs>
          <w:tab w:val="num" w:pos="915"/>
        </w:tabs>
        <w:ind w:left="915" w:hanging="375"/>
      </w:pPr>
      <w:rPr>
        <w:rFonts w:ascii="Verdana" w:hAnsi="Verdana" w:cs="Arial" w:hint="default"/>
        <w:color w:val="000000"/>
        <w:sz w:val="22"/>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37">
    <w:nsid w:val="686C5590"/>
    <w:multiLevelType w:val="hybridMultilevel"/>
    <w:tmpl w:val="D9C0539E"/>
    <w:lvl w:ilvl="0" w:tplc="3F120B6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CAE240A"/>
    <w:multiLevelType w:val="hybridMultilevel"/>
    <w:tmpl w:val="4E2EA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D6455E0"/>
    <w:multiLevelType w:val="hybridMultilevel"/>
    <w:tmpl w:val="C1B27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E17C35"/>
    <w:multiLevelType w:val="hybridMultilevel"/>
    <w:tmpl w:val="E42035FC"/>
    <w:lvl w:ilvl="0" w:tplc="B27485CE">
      <w:start w:val="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FE02B85"/>
    <w:multiLevelType w:val="hybridMultilevel"/>
    <w:tmpl w:val="C4E4F5E2"/>
    <w:lvl w:ilvl="0" w:tplc="DFD6AB78">
      <w:numFmt w:val="bullet"/>
      <w:lvlText w:val="-"/>
      <w:lvlJc w:val="left"/>
      <w:pPr>
        <w:ind w:left="720" w:hanging="360"/>
      </w:pPr>
      <w:rPr>
        <w:rFonts w:ascii="Arial Narrow" w:eastAsia="Times New Roman"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707F0FE9"/>
    <w:multiLevelType w:val="hybridMultilevel"/>
    <w:tmpl w:val="AFC48D56"/>
    <w:lvl w:ilvl="0" w:tplc="7CC294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7170A8A"/>
    <w:multiLevelType w:val="hybridMultilevel"/>
    <w:tmpl w:val="B1A6A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7310B3"/>
    <w:multiLevelType w:val="hybridMultilevel"/>
    <w:tmpl w:val="04128778"/>
    <w:lvl w:ilvl="0" w:tplc="79A4EC12">
      <w:start w:val="1"/>
      <w:numFmt w:val="decimal"/>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603678"/>
    <w:multiLevelType w:val="hybridMultilevel"/>
    <w:tmpl w:val="4A90E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57387E"/>
    <w:multiLevelType w:val="hybridMultilevel"/>
    <w:tmpl w:val="9BB0303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6"/>
  </w:num>
  <w:num w:numId="2">
    <w:abstractNumId w:val="1"/>
  </w:num>
  <w:num w:numId="3">
    <w:abstractNumId w:val="21"/>
  </w:num>
  <w:num w:numId="4">
    <w:abstractNumId w:val="46"/>
  </w:num>
  <w:num w:numId="5">
    <w:abstractNumId w:val="3"/>
  </w:num>
  <w:num w:numId="6">
    <w:abstractNumId w:val="25"/>
  </w:num>
  <w:num w:numId="7">
    <w:abstractNumId w:val="4"/>
  </w:num>
  <w:num w:numId="8">
    <w:abstractNumId w:val="31"/>
  </w:num>
  <w:num w:numId="9">
    <w:abstractNumId w:val="30"/>
  </w:num>
  <w:num w:numId="10">
    <w:abstractNumId w:val="37"/>
  </w:num>
  <w:num w:numId="11">
    <w:abstractNumId w:val="6"/>
  </w:num>
  <w:num w:numId="12">
    <w:abstractNumId w:val="38"/>
  </w:num>
  <w:num w:numId="13">
    <w:abstractNumId w:val="11"/>
  </w:num>
  <w:num w:numId="14">
    <w:abstractNumId w:val="33"/>
  </w:num>
  <w:num w:numId="15">
    <w:abstractNumId w:val="27"/>
  </w:num>
  <w:num w:numId="16">
    <w:abstractNumId w:val="12"/>
  </w:num>
  <w:num w:numId="17">
    <w:abstractNumId w:val="39"/>
  </w:num>
  <w:num w:numId="18">
    <w:abstractNumId w:val="7"/>
  </w:num>
  <w:num w:numId="19">
    <w:abstractNumId w:val="15"/>
  </w:num>
  <w:num w:numId="20">
    <w:abstractNumId w:val="35"/>
  </w:num>
  <w:num w:numId="21">
    <w:abstractNumId w:val="2"/>
  </w:num>
  <w:num w:numId="22">
    <w:abstractNumId w:val="8"/>
  </w:num>
  <w:num w:numId="23">
    <w:abstractNumId w:val="43"/>
  </w:num>
  <w:num w:numId="24">
    <w:abstractNumId w:val="18"/>
  </w:num>
  <w:num w:numId="25">
    <w:abstractNumId w:val="16"/>
  </w:num>
  <w:num w:numId="26">
    <w:abstractNumId w:val="34"/>
  </w:num>
  <w:num w:numId="27">
    <w:abstractNumId w:val="44"/>
  </w:num>
  <w:num w:numId="28">
    <w:abstractNumId w:val="14"/>
  </w:num>
  <w:num w:numId="29">
    <w:abstractNumId w:val="17"/>
  </w:num>
  <w:num w:numId="30">
    <w:abstractNumId w:val="9"/>
  </w:num>
  <w:num w:numId="31">
    <w:abstractNumId w:val="20"/>
  </w:num>
  <w:num w:numId="32">
    <w:abstractNumId w:val="23"/>
  </w:num>
  <w:num w:numId="33">
    <w:abstractNumId w:val="40"/>
  </w:num>
  <w:num w:numId="34">
    <w:abstractNumId w:val="42"/>
  </w:num>
  <w:num w:numId="35">
    <w:abstractNumId w:val="19"/>
  </w:num>
  <w:num w:numId="36">
    <w:abstractNumId w:val="5"/>
  </w:num>
  <w:num w:numId="37">
    <w:abstractNumId w:val="28"/>
  </w:num>
  <w:num w:numId="38">
    <w:abstractNumId w:val="13"/>
  </w:num>
  <w:num w:numId="39">
    <w:abstractNumId w:val="10"/>
  </w:num>
  <w:num w:numId="40">
    <w:abstractNumId w:val="29"/>
  </w:num>
  <w:num w:numId="41">
    <w:abstractNumId w:val="45"/>
  </w:num>
  <w:num w:numId="42">
    <w:abstractNumId w:val="32"/>
  </w:num>
  <w:num w:numId="43">
    <w:abstractNumId w:val="24"/>
  </w:num>
  <w:num w:numId="44">
    <w:abstractNumId w:val="22"/>
  </w:num>
  <w:num w:numId="45">
    <w:abstractNumId w:val="41"/>
  </w:num>
  <w:num w:numId="46">
    <w:abstractNumId w:val="2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5A"/>
    <w:rsid w:val="00001B8C"/>
    <w:rsid w:val="000064C4"/>
    <w:rsid w:val="0000661F"/>
    <w:rsid w:val="00013032"/>
    <w:rsid w:val="00016AC0"/>
    <w:rsid w:val="000210F3"/>
    <w:rsid w:val="00022002"/>
    <w:rsid w:val="000221DA"/>
    <w:rsid w:val="000222AD"/>
    <w:rsid w:val="0002299B"/>
    <w:rsid w:val="00023BA1"/>
    <w:rsid w:val="0002446D"/>
    <w:rsid w:val="00025100"/>
    <w:rsid w:val="000252C1"/>
    <w:rsid w:val="00027A9C"/>
    <w:rsid w:val="00030CA1"/>
    <w:rsid w:val="00030F99"/>
    <w:rsid w:val="000313A6"/>
    <w:rsid w:val="0003166B"/>
    <w:rsid w:val="00031A4B"/>
    <w:rsid w:val="00033B8C"/>
    <w:rsid w:val="00035229"/>
    <w:rsid w:val="000363D7"/>
    <w:rsid w:val="000406ED"/>
    <w:rsid w:val="00043DFD"/>
    <w:rsid w:val="00046128"/>
    <w:rsid w:val="00046AA6"/>
    <w:rsid w:val="000479C0"/>
    <w:rsid w:val="00047C0A"/>
    <w:rsid w:val="00047C9D"/>
    <w:rsid w:val="00050774"/>
    <w:rsid w:val="00053346"/>
    <w:rsid w:val="00053BE3"/>
    <w:rsid w:val="00054FE3"/>
    <w:rsid w:val="00056BC9"/>
    <w:rsid w:val="00056DB1"/>
    <w:rsid w:val="00056F6B"/>
    <w:rsid w:val="00057762"/>
    <w:rsid w:val="000578BE"/>
    <w:rsid w:val="00057F6B"/>
    <w:rsid w:val="0006101C"/>
    <w:rsid w:val="00062628"/>
    <w:rsid w:val="00066DFD"/>
    <w:rsid w:val="00070239"/>
    <w:rsid w:val="00070F83"/>
    <w:rsid w:val="00071423"/>
    <w:rsid w:val="000717A0"/>
    <w:rsid w:val="00071FCC"/>
    <w:rsid w:val="000744A5"/>
    <w:rsid w:val="00075474"/>
    <w:rsid w:val="00083385"/>
    <w:rsid w:val="00083C2F"/>
    <w:rsid w:val="000848CF"/>
    <w:rsid w:val="00084FF9"/>
    <w:rsid w:val="000863CC"/>
    <w:rsid w:val="00086910"/>
    <w:rsid w:val="00091918"/>
    <w:rsid w:val="00094933"/>
    <w:rsid w:val="00097620"/>
    <w:rsid w:val="000A0F43"/>
    <w:rsid w:val="000A2BDA"/>
    <w:rsid w:val="000A320D"/>
    <w:rsid w:val="000A3BA1"/>
    <w:rsid w:val="000B2DBC"/>
    <w:rsid w:val="000B30C6"/>
    <w:rsid w:val="000B534E"/>
    <w:rsid w:val="000B6BFB"/>
    <w:rsid w:val="000B6C03"/>
    <w:rsid w:val="000B6E35"/>
    <w:rsid w:val="000B71A8"/>
    <w:rsid w:val="000C0788"/>
    <w:rsid w:val="000C2CAA"/>
    <w:rsid w:val="000C395A"/>
    <w:rsid w:val="000C58EB"/>
    <w:rsid w:val="000C6959"/>
    <w:rsid w:val="000D166C"/>
    <w:rsid w:val="000D348A"/>
    <w:rsid w:val="000D34D8"/>
    <w:rsid w:val="000D5F73"/>
    <w:rsid w:val="000D6516"/>
    <w:rsid w:val="000D73EB"/>
    <w:rsid w:val="000D7F8A"/>
    <w:rsid w:val="000E0A13"/>
    <w:rsid w:val="000F004C"/>
    <w:rsid w:val="000F1387"/>
    <w:rsid w:val="000F19CF"/>
    <w:rsid w:val="000F2CA4"/>
    <w:rsid w:val="000F2CDE"/>
    <w:rsid w:val="000F4A23"/>
    <w:rsid w:val="000F6545"/>
    <w:rsid w:val="000F7972"/>
    <w:rsid w:val="00101377"/>
    <w:rsid w:val="00101794"/>
    <w:rsid w:val="00101BD8"/>
    <w:rsid w:val="00102574"/>
    <w:rsid w:val="00102EC5"/>
    <w:rsid w:val="00104099"/>
    <w:rsid w:val="0010465D"/>
    <w:rsid w:val="001047B7"/>
    <w:rsid w:val="00104A45"/>
    <w:rsid w:val="00104A9B"/>
    <w:rsid w:val="0010500F"/>
    <w:rsid w:val="00110291"/>
    <w:rsid w:val="00111CB3"/>
    <w:rsid w:val="00113A9F"/>
    <w:rsid w:val="00113F43"/>
    <w:rsid w:val="0011563E"/>
    <w:rsid w:val="001156AC"/>
    <w:rsid w:val="001156E2"/>
    <w:rsid w:val="00120F00"/>
    <w:rsid w:val="001228E4"/>
    <w:rsid w:val="00124076"/>
    <w:rsid w:val="001246EE"/>
    <w:rsid w:val="00124A35"/>
    <w:rsid w:val="00127041"/>
    <w:rsid w:val="0013046D"/>
    <w:rsid w:val="00132431"/>
    <w:rsid w:val="00133360"/>
    <w:rsid w:val="001334CB"/>
    <w:rsid w:val="00133A0A"/>
    <w:rsid w:val="001364F7"/>
    <w:rsid w:val="00136EC2"/>
    <w:rsid w:val="00140EA5"/>
    <w:rsid w:val="001437DB"/>
    <w:rsid w:val="001442E9"/>
    <w:rsid w:val="0014536C"/>
    <w:rsid w:val="00145D40"/>
    <w:rsid w:val="00147840"/>
    <w:rsid w:val="00147F77"/>
    <w:rsid w:val="00150BAE"/>
    <w:rsid w:val="0015164B"/>
    <w:rsid w:val="0015267C"/>
    <w:rsid w:val="001528F0"/>
    <w:rsid w:val="00153228"/>
    <w:rsid w:val="00155021"/>
    <w:rsid w:val="001573B2"/>
    <w:rsid w:val="00157585"/>
    <w:rsid w:val="00160677"/>
    <w:rsid w:val="00161432"/>
    <w:rsid w:val="00161932"/>
    <w:rsid w:val="0016195B"/>
    <w:rsid w:val="001650AD"/>
    <w:rsid w:val="00165EE4"/>
    <w:rsid w:val="00166230"/>
    <w:rsid w:val="00167C04"/>
    <w:rsid w:val="0017055E"/>
    <w:rsid w:val="00175698"/>
    <w:rsid w:val="00185676"/>
    <w:rsid w:val="00185793"/>
    <w:rsid w:val="00191416"/>
    <w:rsid w:val="00192F51"/>
    <w:rsid w:val="00193FF4"/>
    <w:rsid w:val="00195B7F"/>
    <w:rsid w:val="001A290D"/>
    <w:rsid w:val="001A2CE3"/>
    <w:rsid w:val="001A42FD"/>
    <w:rsid w:val="001B28ED"/>
    <w:rsid w:val="001B34DD"/>
    <w:rsid w:val="001B3A78"/>
    <w:rsid w:val="001B3F5A"/>
    <w:rsid w:val="001B49FA"/>
    <w:rsid w:val="001C1262"/>
    <w:rsid w:val="001C38C9"/>
    <w:rsid w:val="001C49D5"/>
    <w:rsid w:val="001C5C3D"/>
    <w:rsid w:val="001C64C0"/>
    <w:rsid w:val="001D089B"/>
    <w:rsid w:val="001D5B5A"/>
    <w:rsid w:val="001D6C4F"/>
    <w:rsid w:val="001D7544"/>
    <w:rsid w:val="001D7595"/>
    <w:rsid w:val="001D770F"/>
    <w:rsid w:val="001E17CA"/>
    <w:rsid w:val="001E24EB"/>
    <w:rsid w:val="001E2C27"/>
    <w:rsid w:val="001E3D1C"/>
    <w:rsid w:val="001E6294"/>
    <w:rsid w:val="001E7745"/>
    <w:rsid w:val="001E7A86"/>
    <w:rsid w:val="001E7D31"/>
    <w:rsid w:val="001F04B6"/>
    <w:rsid w:val="001F34C7"/>
    <w:rsid w:val="001F3EA7"/>
    <w:rsid w:val="001F62CC"/>
    <w:rsid w:val="001F7525"/>
    <w:rsid w:val="00200126"/>
    <w:rsid w:val="002022B6"/>
    <w:rsid w:val="0020330C"/>
    <w:rsid w:val="00203FDE"/>
    <w:rsid w:val="0020783B"/>
    <w:rsid w:val="00207C11"/>
    <w:rsid w:val="0021054D"/>
    <w:rsid w:val="00211987"/>
    <w:rsid w:val="00212640"/>
    <w:rsid w:val="00213777"/>
    <w:rsid w:val="00220AFB"/>
    <w:rsid w:val="0022267A"/>
    <w:rsid w:val="00222920"/>
    <w:rsid w:val="00222C65"/>
    <w:rsid w:val="00223EDC"/>
    <w:rsid w:val="0022458D"/>
    <w:rsid w:val="00225F60"/>
    <w:rsid w:val="0022688C"/>
    <w:rsid w:val="00227AEF"/>
    <w:rsid w:val="002315EA"/>
    <w:rsid w:val="00231AB4"/>
    <w:rsid w:val="00232951"/>
    <w:rsid w:val="00233837"/>
    <w:rsid w:val="002338F0"/>
    <w:rsid w:val="00233D23"/>
    <w:rsid w:val="002347DC"/>
    <w:rsid w:val="0023612D"/>
    <w:rsid w:val="00236F93"/>
    <w:rsid w:val="00237089"/>
    <w:rsid w:val="00240E1F"/>
    <w:rsid w:val="002413CC"/>
    <w:rsid w:val="0024246E"/>
    <w:rsid w:val="0024556A"/>
    <w:rsid w:val="00251A3F"/>
    <w:rsid w:val="002523D8"/>
    <w:rsid w:val="0025243D"/>
    <w:rsid w:val="0025295E"/>
    <w:rsid w:val="00254053"/>
    <w:rsid w:val="00256261"/>
    <w:rsid w:val="00256F32"/>
    <w:rsid w:val="0026174E"/>
    <w:rsid w:val="002619DB"/>
    <w:rsid w:val="00261D47"/>
    <w:rsid w:val="00262CFA"/>
    <w:rsid w:val="002637AB"/>
    <w:rsid w:val="00263B89"/>
    <w:rsid w:val="00264044"/>
    <w:rsid w:val="002729E6"/>
    <w:rsid w:val="00273A30"/>
    <w:rsid w:val="00275558"/>
    <w:rsid w:val="00276156"/>
    <w:rsid w:val="00276300"/>
    <w:rsid w:val="0027771C"/>
    <w:rsid w:val="0028633B"/>
    <w:rsid w:val="00286ED1"/>
    <w:rsid w:val="00286F7C"/>
    <w:rsid w:val="00290A0C"/>
    <w:rsid w:val="00292887"/>
    <w:rsid w:val="00294494"/>
    <w:rsid w:val="002951E1"/>
    <w:rsid w:val="00297A8A"/>
    <w:rsid w:val="002A0761"/>
    <w:rsid w:val="002A137C"/>
    <w:rsid w:val="002A1AB6"/>
    <w:rsid w:val="002A62A3"/>
    <w:rsid w:val="002B00C0"/>
    <w:rsid w:val="002B0935"/>
    <w:rsid w:val="002B1183"/>
    <w:rsid w:val="002B204B"/>
    <w:rsid w:val="002B2EC5"/>
    <w:rsid w:val="002B5CD3"/>
    <w:rsid w:val="002B6699"/>
    <w:rsid w:val="002B72B1"/>
    <w:rsid w:val="002C0171"/>
    <w:rsid w:val="002C3200"/>
    <w:rsid w:val="002C4527"/>
    <w:rsid w:val="002C5D18"/>
    <w:rsid w:val="002C5F6D"/>
    <w:rsid w:val="002C69A3"/>
    <w:rsid w:val="002C743A"/>
    <w:rsid w:val="002D162A"/>
    <w:rsid w:val="002D28E4"/>
    <w:rsid w:val="002D3874"/>
    <w:rsid w:val="002D3C13"/>
    <w:rsid w:val="002D496F"/>
    <w:rsid w:val="002D51AF"/>
    <w:rsid w:val="002D58A4"/>
    <w:rsid w:val="002E0728"/>
    <w:rsid w:val="002E08DF"/>
    <w:rsid w:val="002E0B10"/>
    <w:rsid w:val="002E22D6"/>
    <w:rsid w:val="002E4A68"/>
    <w:rsid w:val="002E5688"/>
    <w:rsid w:val="002F17DF"/>
    <w:rsid w:val="002F1A20"/>
    <w:rsid w:val="002F213D"/>
    <w:rsid w:val="002F2EDF"/>
    <w:rsid w:val="002F3BA3"/>
    <w:rsid w:val="002F4049"/>
    <w:rsid w:val="002F50B5"/>
    <w:rsid w:val="002F52FA"/>
    <w:rsid w:val="002F7816"/>
    <w:rsid w:val="00301719"/>
    <w:rsid w:val="00301BE3"/>
    <w:rsid w:val="00301D17"/>
    <w:rsid w:val="00301D64"/>
    <w:rsid w:val="0030215D"/>
    <w:rsid w:val="00302513"/>
    <w:rsid w:val="003025DB"/>
    <w:rsid w:val="00302BA2"/>
    <w:rsid w:val="00302BB6"/>
    <w:rsid w:val="003042EA"/>
    <w:rsid w:val="0030436B"/>
    <w:rsid w:val="00305088"/>
    <w:rsid w:val="003064F8"/>
    <w:rsid w:val="0030710F"/>
    <w:rsid w:val="00307D48"/>
    <w:rsid w:val="0031036C"/>
    <w:rsid w:val="00311109"/>
    <w:rsid w:val="003117A7"/>
    <w:rsid w:val="0031281E"/>
    <w:rsid w:val="00314B71"/>
    <w:rsid w:val="00314CC5"/>
    <w:rsid w:val="003165AA"/>
    <w:rsid w:val="0032034D"/>
    <w:rsid w:val="00324006"/>
    <w:rsid w:val="003251AE"/>
    <w:rsid w:val="00326BFB"/>
    <w:rsid w:val="003307D5"/>
    <w:rsid w:val="00333434"/>
    <w:rsid w:val="00333DC2"/>
    <w:rsid w:val="00337DFA"/>
    <w:rsid w:val="00341D08"/>
    <w:rsid w:val="00342165"/>
    <w:rsid w:val="003430BA"/>
    <w:rsid w:val="00343C63"/>
    <w:rsid w:val="00343D17"/>
    <w:rsid w:val="00343F41"/>
    <w:rsid w:val="00344A35"/>
    <w:rsid w:val="00346808"/>
    <w:rsid w:val="00346AFB"/>
    <w:rsid w:val="003512A7"/>
    <w:rsid w:val="00354AF1"/>
    <w:rsid w:val="00355379"/>
    <w:rsid w:val="0035751D"/>
    <w:rsid w:val="00357631"/>
    <w:rsid w:val="00357DB3"/>
    <w:rsid w:val="00360ABC"/>
    <w:rsid w:val="00362158"/>
    <w:rsid w:val="003650A9"/>
    <w:rsid w:val="00365809"/>
    <w:rsid w:val="00367600"/>
    <w:rsid w:val="00367EE3"/>
    <w:rsid w:val="00370C2B"/>
    <w:rsid w:val="00370DB6"/>
    <w:rsid w:val="00372DE2"/>
    <w:rsid w:val="0037340D"/>
    <w:rsid w:val="0037740B"/>
    <w:rsid w:val="003777F0"/>
    <w:rsid w:val="00377C58"/>
    <w:rsid w:val="00381CE8"/>
    <w:rsid w:val="00382203"/>
    <w:rsid w:val="00384BF8"/>
    <w:rsid w:val="00385A47"/>
    <w:rsid w:val="00385F28"/>
    <w:rsid w:val="003872D8"/>
    <w:rsid w:val="003872F1"/>
    <w:rsid w:val="00387314"/>
    <w:rsid w:val="003919D5"/>
    <w:rsid w:val="003919EA"/>
    <w:rsid w:val="00392112"/>
    <w:rsid w:val="00392CEE"/>
    <w:rsid w:val="00393740"/>
    <w:rsid w:val="00394033"/>
    <w:rsid w:val="0039406E"/>
    <w:rsid w:val="003961C5"/>
    <w:rsid w:val="00396B92"/>
    <w:rsid w:val="0039730B"/>
    <w:rsid w:val="003A0A51"/>
    <w:rsid w:val="003A2DE6"/>
    <w:rsid w:val="003A304B"/>
    <w:rsid w:val="003A33B8"/>
    <w:rsid w:val="003A4B2B"/>
    <w:rsid w:val="003A5A7E"/>
    <w:rsid w:val="003B011A"/>
    <w:rsid w:val="003B11CB"/>
    <w:rsid w:val="003B20F3"/>
    <w:rsid w:val="003B50EC"/>
    <w:rsid w:val="003B72D3"/>
    <w:rsid w:val="003C08D0"/>
    <w:rsid w:val="003C1439"/>
    <w:rsid w:val="003C223B"/>
    <w:rsid w:val="003C5729"/>
    <w:rsid w:val="003C5A2A"/>
    <w:rsid w:val="003C5ED6"/>
    <w:rsid w:val="003D7571"/>
    <w:rsid w:val="003E02C2"/>
    <w:rsid w:val="003E3177"/>
    <w:rsid w:val="003E39E9"/>
    <w:rsid w:val="003E4B84"/>
    <w:rsid w:val="003E55B6"/>
    <w:rsid w:val="003E662E"/>
    <w:rsid w:val="003F1D15"/>
    <w:rsid w:val="003F3B62"/>
    <w:rsid w:val="003F45A8"/>
    <w:rsid w:val="003F4731"/>
    <w:rsid w:val="003F575A"/>
    <w:rsid w:val="003F5891"/>
    <w:rsid w:val="003F6964"/>
    <w:rsid w:val="003F7E66"/>
    <w:rsid w:val="003F7F90"/>
    <w:rsid w:val="004009AF"/>
    <w:rsid w:val="00401283"/>
    <w:rsid w:val="00402628"/>
    <w:rsid w:val="00402746"/>
    <w:rsid w:val="0040297A"/>
    <w:rsid w:val="00403E88"/>
    <w:rsid w:val="00407A5A"/>
    <w:rsid w:val="00407C0F"/>
    <w:rsid w:val="0041158C"/>
    <w:rsid w:val="0041225C"/>
    <w:rsid w:val="0041305F"/>
    <w:rsid w:val="004132F2"/>
    <w:rsid w:val="004157D3"/>
    <w:rsid w:val="0041658A"/>
    <w:rsid w:val="00416A5D"/>
    <w:rsid w:val="004179EC"/>
    <w:rsid w:val="004207E1"/>
    <w:rsid w:val="004208D7"/>
    <w:rsid w:val="004209C9"/>
    <w:rsid w:val="00421334"/>
    <w:rsid w:val="00421C82"/>
    <w:rsid w:val="00422DA9"/>
    <w:rsid w:val="0042756B"/>
    <w:rsid w:val="00431080"/>
    <w:rsid w:val="00431174"/>
    <w:rsid w:val="0043155B"/>
    <w:rsid w:val="00432CCC"/>
    <w:rsid w:val="00433294"/>
    <w:rsid w:val="00433600"/>
    <w:rsid w:val="00434AAD"/>
    <w:rsid w:val="004413A2"/>
    <w:rsid w:val="00441948"/>
    <w:rsid w:val="00441F3D"/>
    <w:rsid w:val="00443F73"/>
    <w:rsid w:val="004453AA"/>
    <w:rsid w:val="00445713"/>
    <w:rsid w:val="00445F9B"/>
    <w:rsid w:val="00447E41"/>
    <w:rsid w:val="004524E9"/>
    <w:rsid w:val="00454611"/>
    <w:rsid w:val="004552A7"/>
    <w:rsid w:val="00456244"/>
    <w:rsid w:val="004562E6"/>
    <w:rsid w:val="004569D0"/>
    <w:rsid w:val="00460009"/>
    <w:rsid w:val="004615A0"/>
    <w:rsid w:val="00461F8F"/>
    <w:rsid w:val="00464491"/>
    <w:rsid w:val="004652CC"/>
    <w:rsid w:val="004660E6"/>
    <w:rsid w:val="00470C17"/>
    <w:rsid w:val="004715E3"/>
    <w:rsid w:val="00471705"/>
    <w:rsid w:val="0047195E"/>
    <w:rsid w:val="00471987"/>
    <w:rsid w:val="00472113"/>
    <w:rsid w:val="00474B5A"/>
    <w:rsid w:val="004768A3"/>
    <w:rsid w:val="00477FC3"/>
    <w:rsid w:val="004803B0"/>
    <w:rsid w:val="004821B1"/>
    <w:rsid w:val="0048579A"/>
    <w:rsid w:val="00485EE0"/>
    <w:rsid w:val="0048603A"/>
    <w:rsid w:val="0049077F"/>
    <w:rsid w:val="00490AC9"/>
    <w:rsid w:val="00491099"/>
    <w:rsid w:val="0049263B"/>
    <w:rsid w:val="004929EE"/>
    <w:rsid w:val="00493B3E"/>
    <w:rsid w:val="00494D09"/>
    <w:rsid w:val="00496661"/>
    <w:rsid w:val="004A19C0"/>
    <w:rsid w:val="004A1B34"/>
    <w:rsid w:val="004A4395"/>
    <w:rsid w:val="004A635A"/>
    <w:rsid w:val="004A7119"/>
    <w:rsid w:val="004A74C3"/>
    <w:rsid w:val="004A77E7"/>
    <w:rsid w:val="004B2ADA"/>
    <w:rsid w:val="004B4DDB"/>
    <w:rsid w:val="004B77CB"/>
    <w:rsid w:val="004C0B1D"/>
    <w:rsid w:val="004C141B"/>
    <w:rsid w:val="004C1CBD"/>
    <w:rsid w:val="004C2006"/>
    <w:rsid w:val="004C2FB8"/>
    <w:rsid w:val="004D082B"/>
    <w:rsid w:val="004D1371"/>
    <w:rsid w:val="004D1866"/>
    <w:rsid w:val="004D19ED"/>
    <w:rsid w:val="004D2CA5"/>
    <w:rsid w:val="004D42B0"/>
    <w:rsid w:val="004D596E"/>
    <w:rsid w:val="004D599A"/>
    <w:rsid w:val="004E2A9E"/>
    <w:rsid w:val="004E2F67"/>
    <w:rsid w:val="004F070D"/>
    <w:rsid w:val="004F07D1"/>
    <w:rsid w:val="004F1DE0"/>
    <w:rsid w:val="004F424C"/>
    <w:rsid w:val="004F7255"/>
    <w:rsid w:val="00500A07"/>
    <w:rsid w:val="00500FB2"/>
    <w:rsid w:val="00502F84"/>
    <w:rsid w:val="00503C25"/>
    <w:rsid w:val="00505A1A"/>
    <w:rsid w:val="0050743E"/>
    <w:rsid w:val="00511A1D"/>
    <w:rsid w:val="00511EA0"/>
    <w:rsid w:val="005161A9"/>
    <w:rsid w:val="005224F6"/>
    <w:rsid w:val="005238BA"/>
    <w:rsid w:val="00524D6A"/>
    <w:rsid w:val="00526940"/>
    <w:rsid w:val="00527009"/>
    <w:rsid w:val="00531540"/>
    <w:rsid w:val="0053253D"/>
    <w:rsid w:val="00536D89"/>
    <w:rsid w:val="005405B7"/>
    <w:rsid w:val="00540B75"/>
    <w:rsid w:val="00541598"/>
    <w:rsid w:val="00543C9D"/>
    <w:rsid w:val="0054555B"/>
    <w:rsid w:val="00545938"/>
    <w:rsid w:val="00545F4E"/>
    <w:rsid w:val="005465AE"/>
    <w:rsid w:val="00546FC8"/>
    <w:rsid w:val="00547B9F"/>
    <w:rsid w:val="00551357"/>
    <w:rsid w:val="005517D3"/>
    <w:rsid w:val="0055204B"/>
    <w:rsid w:val="005549AA"/>
    <w:rsid w:val="005552A2"/>
    <w:rsid w:val="00555579"/>
    <w:rsid w:val="0055593A"/>
    <w:rsid w:val="00557122"/>
    <w:rsid w:val="00560E67"/>
    <w:rsid w:val="005622CC"/>
    <w:rsid w:val="00563146"/>
    <w:rsid w:val="005632DA"/>
    <w:rsid w:val="00564BE7"/>
    <w:rsid w:val="005658DB"/>
    <w:rsid w:val="005666FD"/>
    <w:rsid w:val="00567395"/>
    <w:rsid w:val="005702BF"/>
    <w:rsid w:val="005712AB"/>
    <w:rsid w:val="00573954"/>
    <w:rsid w:val="005772AE"/>
    <w:rsid w:val="005773A6"/>
    <w:rsid w:val="00577EC8"/>
    <w:rsid w:val="005810FC"/>
    <w:rsid w:val="005823DE"/>
    <w:rsid w:val="0058383F"/>
    <w:rsid w:val="0058613E"/>
    <w:rsid w:val="00595C31"/>
    <w:rsid w:val="00595F6D"/>
    <w:rsid w:val="005968DA"/>
    <w:rsid w:val="0059746C"/>
    <w:rsid w:val="005A2731"/>
    <w:rsid w:val="005A3622"/>
    <w:rsid w:val="005A42B8"/>
    <w:rsid w:val="005A4D6B"/>
    <w:rsid w:val="005A6025"/>
    <w:rsid w:val="005A6D5D"/>
    <w:rsid w:val="005A73AB"/>
    <w:rsid w:val="005A7997"/>
    <w:rsid w:val="005B08FB"/>
    <w:rsid w:val="005B1A2B"/>
    <w:rsid w:val="005B3B2C"/>
    <w:rsid w:val="005B461D"/>
    <w:rsid w:val="005B7638"/>
    <w:rsid w:val="005C021E"/>
    <w:rsid w:val="005C0278"/>
    <w:rsid w:val="005C17D0"/>
    <w:rsid w:val="005C2416"/>
    <w:rsid w:val="005C2CAB"/>
    <w:rsid w:val="005C3ED8"/>
    <w:rsid w:val="005D4D80"/>
    <w:rsid w:val="005D793A"/>
    <w:rsid w:val="005D7ABB"/>
    <w:rsid w:val="005D7CDA"/>
    <w:rsid w:val="005E052A"/>
    <w:rsid w:val="005E6D02"/>
    <w:rsid w:val="005E780F"/>
    <w:rsid w:val="005F01ED"/>
    <w:rsid w:val="005F0571"/>
    <w:rsid w:val="005F09C4"/>
    <w:rsid w:val="005F1829"/>
    <w:rsid w:val="005F25EA"/>
    <w:rsid w:val="005F289D"/>
    <w:rsid w:val="005F4131"/>
    <w:rsid w:val="005F4604"/>
    <w:rsid w:val="005F52BD"/>
    <w:rsid w:val="005F59E1"/>
    <w:rsid w:val="005F5CB1"/>
    <w:rsid w:val="005F5EAE"/>
    <w:rsid w:val="005F76D0"/>
    <w:rsid w:val="005F7B2E"/>
    <w:rsid w:val="005F7F38"/>
    <w:rsid w:val="006022D5"/>
    <w:rsid w:val="00603764"/>
    <w:rsid w:val="0060460E"/>
    <w:rsid w:val="006052D8"/>
    <w:rsid w:val="00605AF1"/>
    <w:rsid w:val="00606A31"/>
    <w:rsid w:val="00607A9C"/>
    <w:rsid w:val="00607CAB"/>
    <w:rsid w:val="00610086"/>
    <w:rsid w:val="0061036E"/>
    <w:rsid w:val="00614739"/>
    <w:rsid w:val="00616701"/>
    <w:rsid w:val="00616820"/>
    <w:rsid w:val="0061717F"/>
    <w:rsid w:val="006200FD"/>
    <w:rsid w:val="006224BC"/>
    <w:rsid w:val="0062303A"/>
    <w:rsid w:val="006348F9"/>
    <w:rsid w:val="006351A5"/>
    <w:rsid w:val="0063538D"/>
    <w:rsid w:val="00643E1C"/>
    <w:rsid w:val="006453DF"/>
    <w:rsid w:val="00647FE0"/>
    <w:rsid w:val="0065010A"/>
    <w:rsid w:val="0065143D"/>
    <w:rsid w:val="00651F82"/>
    <w:rsid w:val="00652ECF"/>
    <w:rsid w:val="00654E0F"/>
    <w:rsid w:val="00656958"/>
    <w:rsid w:val="00656E6D"/>
    <w:rsid w:val="006614E4"/>
    <w:rsid w:val="00661857"/>
    <w:rsid w:val="00661E5D"/>
    <w:rsid w:val="0066370D"/>
    <w:rsid w:val="0066389D"/>
    <w:rsid w:val="00663ACE"/>
    <w:rsid w:val="00663E07"/>
    <w:rsid w:val="00665637"/>
    <w:rsid w:val="00665D98"/>
    <w:rsid w:val="006664CE"/>
    <w:rsid w:val="00666A88"/>
    <w:rsid w:val="006672E2"/>
    <w:rsid w:val="00670F02"/>
    <w:rsid w:val="006732AF"/>
    <w:rsid w:val="00676699"/>
    <w:rsid w:val="006805BE"/>
    <w:rsid w:val="00680E08"/>
    <w:rsid w:val="006813D6"/>
    <w:rsid w:val="00681AA1"/>
    <w:rsid w:val="0068230D"/>
    <w:rsid w:val="00685808"/>
    <w:rsid w:val="006860B0"/>
    <w:rsid w:val="006903C2"/>
    <w:rsid w:val="00691063"/>
    <w:rsid w:val="00691EB2"/>
    <w:rsid w:val="006946EF"/>
    <w:rsid w:val="00695784"/>
    <w:rsid w:val="00697844"/>
    <w:rsid w:val="006A0A57"/>
    <w:rsid w:val="006A3B75"/>
    <w:rsid w:val="006A5559"/>
    <w:rsid w:val="006A65FC"/>
    <w:rsid w:val="006A76F9"/>
    <w:rsid w:val="006A7E7D"/>
    <w:rsid w:val="006B03A9"/>
    <w:rsid w:val="006B16FD"/>
    <w:rsid w:val="006B256F"/>
    <w:rsid w:val="006B33A6"/>
    <w:rsid w:val="006B458C"/>
    <w:rsid w:val="006B4969"/>
    <w:rsid w:val="006B64E8"/>
    <w:rsid w:val="006C1C06"/>
    <w:rsid w:val="006C1CEF"/>
    <w:rsid w:val="006C1F4A"/>
    <w:rsid w:val="006C20BD"/>
    <w:rsid w:val="006C2A2F"/>
    <w:rsid w:val="006C45DC"/>
    <w:rsid w:val="006C5045"/>
    <w:rsid w:val="006D14D7"/>
    <w:rsid w:val="006D1BB8"/>
    <w:rsid w:val="006D29CD"/>
    <w:rsid w:val="006D3E21"/>
    <w:rsid w:val="006D4AF1"/>
    <w:rsid w:val="006D704A"/>
    <w:rsid w:val="006E204C"/>
    <w:rsid w:val="006E2697"/>
    <w:rsid w:val="006E2A83"/>
    <w:rsid w:val="006E4971"/>
    <w:rsid w:val="006E6B1F"/>
    <w:rsid w:val="006F0A93"/>
    <w:rsid w:val="006F349F"/>
    <w:rsid w:val="006F3C43"/>
    <w:rsid w:val="006F5C24"/>
    <w:rsid w:val="006F5FDE"/>
    <w:rsid w:val="006F6AFD"/>
    <w:rsid w:val="007002AB"/>
    <w:rsid w:val="00705A13"/>
    <w:rsid w:val="007064BD"/>
    <w:rsid w:val="00710481"/>
    <w:rsid w:val="007104EC"/>
    <w:rsid w:val="00710694"/>
    <w:rsid w:val="00712508"/>
    <w:rsid w:val="00712F68"/>
    <w:rsid w:val="0071648D"/>
    <w:rsid w:val="0071786E"/>
    <w:rsid w:val="00717B32"/>
    <w:rsid w:val="007201A2"/>
    <w:rsid w:val="007202B7"/>
    <w:rsid w:val="00722813"/>
    <w:rsid w:val="0072304A"/>
    <w:rsid w:val="00723584"/>
    <w:rsid w:val="00724BB7"/>
    <w:rsid w:val="0072534B"/>
    <w:rsid w:val="0072771E"/>
    <w:rsid w:val="00727B01"/>
    <w:rsid w:val="00727FE6"/>
    <w:rsid w:val="00731223"/>
    <w:rsid w:val="007313A8"/>
    <w:rsid w:val="00733307"/>
    <w:rsid w:val="00746023"/>
    <w:rsid w:val="007460F4"/>
    <w:rsid w:val="007473F7"/>
    <w:rsid w:val="007502FC"/>
    <w:rsid w:val="00752179"/>
    <w:rsid w:val="00752899"/>
    <w:rsid w:val="0075333E"/>
    <w:rsid w:val="00753765"/>
    <w:rsid w:val="00753D16"/>
    <w:rsid w:val="00756AE7"/>
    <w:rsid w:val="00760A22"/>
    <w:rsid w:val="00761527"/>
    <w:rsid w:val="00761AA6"/>
    <w:rsid w:val="00762F03"/>
    <w:rsid w:val="0076461C"/>
    <w:rsid w:val="00765CE0"/>
    <w:rsid w:val="00772DBB"/>
    <w:rsid w:val="00773404"/>
    <w:rsid w:val="00774A28"/>
    <w:rsid w:val="0077536E"/>
    <w:rsid w:val="00776274"/>
    <w:rsid w:val="0078213E"/>
    <w:rsid w:val="0078225A"/>
    <w:rsid w:val="007833FF"/>
    <w:rsid w:val="00787572"/>
    <w:rsid w:val="00790C3E"/>
    <w:rsid w:val="00791804"/>
    <w:rsid w:val="00793BEF"/>
    <w:rsid w:val="00795821"/>
    <w:rsid w:val="00796F65"/>
    <w:rsid w:val="007A33D4"/>
    <w:rsid w:val="007A5228"/>
    <w:rsid w:val="007A5B16"/>
    <w:rsid w:val="007A73E3"/>
    <w:rsid w:val="007A7A25"/>
    <w:rsid w:val="007B1B7D"/>
    <w:rsid w:val="007B20B9"/>
    <w:rsid w:val="007B28C6"/>
    <w:rsid w:val="007B2B33"/>
    <w:rsid w:val="007B3668"/>
    <w:rsid w:val="007B38C7"/>
    <w:rsid w:val="007B616E"/>
    <w:rsid w:val="007B66D8"/>
    <w:rsid w:val="007B7D7F"/>
    <w:rsid w:val="007C0124"/>
    <w:rsid w:val="007C027E"/>
    <w:rsid w:val="007C2662"/>
    <w:rsid w:val="007C5B8A"/>
    <w:rsid w:val="007C739D"/>
    <w:rsid w:val="007D1510"/>
    <w:rsid w:val="007D16F1"/>
    <w:rsid w:val="007D6397"/>
    <w:rsid w:val="007D69F3"/>
    <w:rsid w:val="007E065F"/>
    <w:rsid w:val="007F059F"/>
    <w:rsid w:val="007F095D"/>
    <w:rsid w:val="007F1826"/>
    <w:rsid w:val="007F78A3"/>
    <w:rsid w:val="007F7E27"/>
    <w:rsid w:val="00801B67"/>
    <w:rsid w:val="00803E07"/>
    <w:rsid w:val="008046F7"/>
    <w:rsid w:val="00805150"/>
    <w:rsid w:val="0080698E"/>
    <w:rsid w:val="00806A24"/>
    <w:rsid w:val="0080793C"/>
    <w:rsid w:val="00810874"/>
    <w:rsid w:val="00812BC8"/>
    <w:rsid w:val="008134E4"/>
    <w:rsid w:val="00814946"/>
    <w:rsid w:val="0081766E"/>
    <w:rsid w:val="00817C0E"/>
    <w:rsid w:val="00820AD8"/>
    <w:rsid w:val="0082179A"/>
    <w:rsid w:val="00821D7F"/>
    <w:rsid w:val="00821EE7"/>
    <w:rsid w:val="0082313A"/>
    <w:rsid w:val="00823E43"/>
    <w:rsid w:val="008241D9"/>
    <w:rsid w:val="00824BD0"/>
    <w:rsid w:val="008250F0"/>
    <w:rsid w:val="0082585D"/>
    <w:rsid w:val="00826752"/>
    <w:rsid w:val="00833C1A"/>
    <w:rsid w:val="008349CA"/>
    <w:rsid w:val="00835035"/>
    <w:rsid w:val="00835797"/>
    <w:rsid w:val="008362A4"/>
    <w:rsid w:val="00840A38"/>
    <w:rsid w:val="00840C40"/>
    <w:rsid w:val="0084177E"/>
    <w:rsid w:val="00843613"/>
    <w:rsid w:val="0084484E"/>
    <w:rsid w:val="00846BC0"/>
    <w:rsid w:val="0085007D"/>
    <w:rsid w:val="00850942"/>
    <w:rsid w:val="00850A84"/>
    <w:rsid w:val="008514BD"/>
    <w:rsid w:val="00851A84"/>
    <w:rsid w:val="00852688"/>
    <w:rsid w:val="00852A5D"/>
    <w:rsid w:val="00852CDD"/>
    <w:rsid w:val="00852E99"/>
    <w:rsid w:val="008531C8"/>
    <w:rsid w:val="0085366F"/>
    <w:rsid w:val="0085505D"/>
    <w:rsid w:val="008621C7"/>
    <w:rsid w:val="00862B73"/>
    <w:rsid w:val="0086485A"/>
    <w:rsid w:val="00864998"/>
    <w:rsid w:val="00864D31"/>
    <w:rsid w:val="0086511D"/>
    <w:rsid w:val="00865154"/>
    <w:rsid w:val="00865D44"/>
    <w:rsid w:val="008707B9"/>
    <w:rsid w:val="00871CFE"/>
    <w:rsid w:val="0087222F"/>
    <w:rsid w:val="00872792"/>
    <w:rsid w:val="00873963"/>
    <w:rsid w:val="00876DA9"/>
    <w:rsid w:val="008802E6"/>
    <w:rsid w:val="00883F99"/>
    <w:rsid w:val="00884901"/>
    <w:rsid w:val="00885CE6"/>
    <w:rsid w:val="008877BB"/>
    <w:rsid w:val="008877DD"/>
    <w:rsid w:val="00892851"/>
    <w:rsid w:val="00892858"/>
    <w:rsid w:val="00892A51"/>
    <w:rsid w:val="00894998"/>
    <w:rsid w:val="00894EFF"/>
    <w:rsid w:val="008950CE"/>
    <w:rsid w:val="00895BB5"/>
    <w:rsid w:val="00896504"/>
    <w:rsid w:val="008967CB"/>
    <w:rsid w:val="008969AC"/>
    <w:rsid w:val="008A0ABC"/>
    <w:rsid w:val="008A0D53"/>
    <w:rsid w:val="008A10FE"/>
    <w:rsid w:val="008A1D1C"/>
    <w:rsid w:val="008A323D"/>
    <w:rsid w:val="008A5998"/>
    <w:rsid w:val="008A59CD"/>
    <w:rsid w:val="008A695C"/>
    <w:rsid w:val="008B1A09"/>
    <w:rsid w:val="008B1F68"/>
    <w:rsid w:val="008B4ABB"/>
    <w:rsid w:val="008B5E34"/>
    <w:rsid w:val="008C18D3"/>
    <w:rsid w:val="008C1C76"/>
    <w:rsid w:val="008C1FE5"/>
    <w:rsid w:val="008C27F9"/>
    <w:rsid w:val="008C5905"/>
    <w:rsid w:val="008C5967"/>
    <w:rsid w:val="008C6229"/>
    <w:rsid w:val="008C6DC7"/>
    <w:rsid w:val="008C7286"/>
    <w:rsid w:val="008C739F"/>
    <w:rsid w:val="008D077E"/>
    <w:rsid w:val="008D1721"/>
    <w:rsid w:val="008D1D3A"/>
    <w:rsid w:val="008D2784"/>
    <w:rsid w:val="008D367C"/>
    <w:rsid w:val="008D3AD8"/>
    <w:rsid w:val="008D6451"/>
    <w:rsid w:val="008D658C"/>
    <w:rsid w:val="008D6F18"/>
    <w:rsid w:val="008D78D9"/>
    <w:rsid w:val="008E369E"/>
    <w:rsid w:val="008E4ACC"/>
    <w:rsid w:val="008E6A3A"/>
    <w:rsid w:val="008E719E"/>
    <w:rsid w:val="008E7F52"/>
    <w:rsid w:val="008F4F66"/>
    <w:rsid w:val="008F5587"/>
    <w:rsid w:val="008F6309"/>
    <w:rsid w:val="008F6BD1"/>
    <w:rsid w:val="008F721E"/>
    <w:rsid w:val="008F7E75"/>
    <w:rsid w:val="008F7F51"/>
    <w:rsid w:val="008F7FE0"/>
    <w:rsid w:val="00901985"/>
    <w:rsid w:val="00903FE3"/>
    <w:rsid w:val="0090421F"/>
    <w:rsid w:val="009051C2"/>
    <w:rsid w:val="00905FE1"/>
    <w:rsid w:val="009106CE"/>
    <w:rsid w:val="0091148A"/>
    <w:rsid w:val="00911F00"/>
    <w:rsid w:val="00912DC9"/>
    <w:rsid w:val="00913CE2"/>
    <w:rsid w:val="00914EB6"/>
    <w:rsid w:val="00917D8E"/>
    <w:rsid w:val="009210B9"/>
    <w:rsid w:val="00922BA0"/>
    <w:rsid w:val="0092303D"/>
    <w:rsid w:val="00923F38"/>
    <w:rsid w:val="00926AE9"/>
    <w:rsid w:val="00930339"/>
    <w:rsid w:val="00930AF0"/>
    <w:rsid w:val="009327DF"/>
    <w:rsid w:val="0093306F"/>
    <w:rsid w:val="00934069"/>
    <w:rsid w:val="009341EF"/>
    <w:rsid w:val="00934C92"/>
    <w:rsid w:val="00937F3C"/>
    <w:rsid w:val="00940637"/>
    <w:rsid w:val="00947B2C"/>
    <w:rsid w:val="00951894"/>
    <w:rsid w:val="009519AB"/>
    <w:rsid w:val="00954857"/>
    <w:rsid w:val="00955930"/>
    <w:rsid w:val="00956CFA"/>
    <w:rsid w:val="00962C39"/>
    <w:rsid w:val="00965196"/>
    <w:rsid w:val="009661A4"/>
    <w:rsid w:val="00966B43"/>
    <w:rsid w:val="0096723B"/>
    <w:rsid w:val="00967413"/>
    <w:rsid w:val="0096785E"/>
    <w:rsid w:val="00971A6D"/>
    <w:rsid w:val="00971B50"/>
    <w:rsid w:val="00973FF2"/>
    <w:rsid w:val="009760BE"/>
    <w:rsid w:val="009764D4"/>
    <w:rsid w:val="00976A67"/>
    <w:rsid w:val="00980516"/>
    <w:rsid w:val="00980F53"/>
    <w:rsid w:val="00983F55"/>
    <w:rsid w:val="009840AE"/>
    <w:rsid w:val="009846E5"/>
    <w:rsid w:val="0098554A"/>
    <w:rsid w:val="00991AB0"/>
    <w:rsid w:val="009928C5"/>
    <w:rsid w:val="00993330"/>
    <w:rsid w:val="00996597"/>
    <w:rsid w:val="00996F9D"/>
    <w:rsid w:val="009A0BD8"/>
    <w:rsid w:val="009A0D78"/>
    <w:rsid w:val="009A1652"/>
    <w:rsid w:val="009A309C"/>
    <w:rsid w:val="009A37FF"/>
    <w:rsid w:val="009A4FF1"/>
    <w:rsid w:val="009A6312"/>
    <w:rsid w:val="009A6323"/>
    <w:rsid w:val="009A7A4C"/>
    <w:rsid w:val="009B0579"/>
    <w:rsid w:val="009B5ECE"/>
    <w:rsid w:val="009C2F36"/>
    <w:rsid w:val="009C4C20"/>
    <w:rsid w:val="009D0846"/>
    <w:rsid w:val="009D08E6"/>
    <w:rsid w:val="009D0939"/>
    <w:rsid w:val="009D1362"/>
    <w:rsid w:val="009D139B"/>
    <w:rsid w:val="009D1D66"/>
    <w:rsid w:val="009D29F7"/>
    <w:rsid w:val="009D4B48"/>
    <w:rsid w:val="009D51E2"/>
    <w:rsid w:val="009D5639"/>
    <w:rsid w:val="009D7909"/>
    <w:rsid w:val="009D7985"/>
    <w:rsid w:val="009E10DA"/>
    <w:rsid w:val="009E2F29"/>
    <w:rsid w:val="009E2FD8"/>
    <w:rsid w:val="009E30BB"/>
    <w:rsid w:val="009E55FE"/>
    <w:rsid w:val="009E5862"/>
    <w:rsid w:val="009E67FA"/>
    <w:rsid w:val="009E69E7"/>
    <w:rsid w:val="009E6C47"/>
    <w:rsid w:val="009E6ECF"/>
    <w:rsid w:val="009E7A4B"/>
    <w:rsid w:val="009F05D0"/>
    <w:rsid w:val="009F0712"/>
    <w:rsid w:val="009F2287"/>
    <w:rsid w:val="009F22AC"/>
    <w:rsid w:val="009F2BBE"/>
    <w:rsid w:val="009F3CEC"/>
    <w:rsid w:val="009F4B80"/>
    <w:rsid w:val="009F7274"/>
    <w:rsid w:val="00A00041"/>
    <w:rsid w:val="00A008BF"/>
    <w:rsid w:val="00A00DD8"/>
    <w:rsid w:val="00A014D2"/>
    <w:rsid w:val="00A0347D"/>
    <w:rsid w:val="00A03681"/>
    <w:rsid w:val="00A05518"/>
    <w:rsid w:val="00A07863"/>
    <w:rsid w:val="00A10E94"/>
    <w:rsid w:val="00A10F4E"/>
    <w:rsid w:val="00A112FB"/>
    <w:rsid w:val="00A11E3D"/>
    <w:rsid w:val="00A123CA"/>
    <w:rsid w:val="00A12A20"/>
    <w:rsid w:val="00A12AD0"/>
    <w:rsid w:val="00A13B72"/>
    <w:rsid w:val="00A15841"/>
    <w:rsid w:val="00A17257"/>
    <w:rsid w:val="00A213F5"/>
    <w:rsid w:val="00A23DD2"/>
    <w:rsid w:val="00A259D2"/>
    <w:rsid w:val="00A25A97"/>
    <w:rsid w:val="00A25F5F"/>
    <w:rsid w:val="00A3211C"/>
    <w:rsid w:val="00A3323E"/>
    <w:rsid w:val="00A33E4E"/>
    <w:rsid w:val="00A40528"/>
    <w:rsid w:val="00A41C08"/>
    <w:rsid w:val="00A42585"/>
    <w:rsid w:val="00A43675"/>
    <w:rsid w:val="00A438DE"/>
    <w:rsid w:val="00A43B67"/>
    <w:rsid w:val="00A44839"/>
    <w:rsid w:val="00A44E00"/>
    <w:rsid w:val="00A46C65"/>
    <w:rsid w:val="00A51AC4"/>
    <w:rsid w:val="00A528BB"/>
    <w:rsid w:val="00A5310B"/>
    <w:rsid w:val="00A545B8"/>
    <w:rsid w:val="00A5639A"/>
    <w:rsid w:val="00A62C66"/>
    <w:rsid w:val="00A64042"/>
    <w:rsid w:val="00A64152"/>
    <w:rsid w:val="00A65D68"/>
    <w:rsid w:val="00A66071"/>
    <w:rsid w:val="00A666A6"/>
    <w:rsid w:val="00A7020F"/>
    <w:rsid w:val="00A70224"/>
    <w:rsid w:val="00A7215D"/>
    <w:rsid w:val="00A72410"/>
    <w:rsid w:val="00A764B7"/>
    <w:rsid w:val="00A773B6"/>
    <w:rsid w:val="00A7772A"/>
    <w:rsid w:val="00A778A3"/>
    <w:rsid w:val="00A8248A"/>
    <w:rsid w:val="00A86B19"/>
    <w:rsid w:val="00A86E6D"/>
    <w:rsid w:val="00A901E0"/>
    <w:rsid w:val="00A90441"/>
    <w:rsid w:val="00A90D52"/>
    <w:rsid w:val="00A9442B"/>
    <w:rsid w:val="00A97AB3"/>
    <w:rsid w:val="00AA1F01"/>
    <w:rsid w:val="00AA28FB"/>
    <w:rsid w:val="00AA66D0"/>
    <w:rsid w:val="00AA6A80"/>
    <w:rsid w:val="00AA7668"/>
    <w:rsid w:val="00AA7E11"/>
    <w:rsid w:val="00AB10C0"/>
    <w:rsid w:val="00AB4DE7"/>
    <w:rsid w:val="00AB62D9"/>
    <w:rsid w:val="00AC08BA"/>
    <w:rsid w:val="00AC248E"/>
    <w:rsid w:val="00AC30FF"/>
    <w:rsid w:val="00AC3182"/>
    <w:rsid w:val="00AC3ABC"/>
    <w:rsid w:val="00AC5A89"/>
    <w:rsid w:val="00AC5DC3"/>
    <w:rsid w:val="00AD01F1"/>
    <w:rsid w:val="00AD0D86"/>
    <w:rsid w:val="00AD213C"/>
    <w:rsid w:val="00AD3B62"/>
    <w:rsid w:val="00AD6153"/>
    <w:rsid w:val="00AD65C3"/>
    <w:rsid w:val="00AE2A34"/>
    <w:rsid w:val="00AE2A9B"/>
    <w:rsid w:val="00AE343C"/>
    <w:rsid w:val="00AE38D7"/>
    <w:rsid w:val="00AE5836"/>
    <w:rsid w:val="00AE5CE5"/>
    <w:rsid w:val="00AE6A22"/>
    <w:rsid w:val="00AE76A8"/>
    <w:rsid w:val="00AF2A9B"/>
    <w:rsid w:val="00AF2AB0"/>
    <w:rsid w:val="00AF2C9B"/>
    <w:rsid w:val="00AF3A11"/>
    <w:rsid w:val="00AF6EED"/>
    <w:rsid w:val="00AF768D"/>
    <w:rsid w:val="00B02CC1"/>
    <w:rsid w:val="00B0442B"/>
    <w:rsid w:val="00B0468F"/>
    <w:rsid w:val="00B04EE4"/>
    <w:rsid w:val="00B07244"/>
    <w:rsid w:val="00B07324"/>
    <w:rsid w:val="00B07D8B"/>
    <w:rsid w:val="00B10605"/>
    <w:rsid w:val="00B10DEF"/>
    <w:rsid w:val="00B118AF"/>
    <w:rsid w:val="00B13A34"/>
    <w:rsid w:val="00B14031"/>
    <w:rsid w:val="00B14EF9"/>
    <w:rsid w:val="00B167AD"/>
    <w:rsid w:val="00B171E9"/>
    <w:rsid w:val="00B1788B"/>
    <w:rsid w:val="00B17DC3"/>
    <w:rsid w:val="00B17DDE"/>
    <w:rsid w:val="00B2069D"/>
    <w:rsid w:val="00B234DC"/>
    <w:rsid w:val="00B246FF"/>
    <w:rsid w:val="00B24AEB"/>
    <w:rsid w:val="00B24CA0"/>
    <w:rsid w:val="00B30983"/>
    <w:rsid w:val="00B3453C"/>
    <w:rsid w:val="00B34689"/>
    <w:rsid w:val="00B364A1"/>
    <w:rsid w:val="00B36B56"/>
    <w:rsid w:val="00B40051"/>
    <w:rsid w:val="00B416E7"/>
    <w:rsid w:val="00B42A56"/>
    <w:rsid w:val="00B44A30"/>
    <w:rsid w:val="00B45A50"/>
    <w:rsid w:val="00B468DB"/>
    <w:rsid w:val="00B47339"/>
    <w:rsid w:val="00B53025"/>
    <w:rsid w:val="00B54DE9"/>
    <w:rsid w:val="00B55FC3"/>
    <w:rsid w:val="00B561EB"/>
    <w:rsid w:val="00B56C19"/>
    <w:rsid w:val="00B571CE"/>
    <w:rsid w:val="00B6063B"/>
    <w:rsid w:val="00B6200E"/>
    <w:rsid w:val="00B62CA7"/>
    <w:rsid w:val="00B64C6E"/>
    <w:rsid w:val="00B675F9"/>
    <w:rsid w:val="00B71BFA"/>
    <w:rsid w:val="00B730EB"/>
    <w:rsid w:val="00B75F86"/>
    <w:rsid w:val="00B84BBF"/>
    <w:rsid w:val="00B853CA"/>
    <w:rsid w:val="00B872EE"/>
    <w:rsid w:val="00B900DA"/>
    <w:rsid w:val="00B90548"/>
    <w:rsid w:val="00B91DEC"/>
    <w:rsid w:val="00B92330"/>
    <w:rsid w:val="00B94EC8"/>
    <w:rsid w:val="00B96D9A"/>
    <w:rsid w:val="00BA0903"/>
    <w:rsid w:val="00BA1090"/>
    <w:rsid w:val="00BA67AF"/>
    <w:rsid w:val="00BA7AAA"/>
    <w:rsid w:val="00BB234E"/>
    <w:rsid w:val="00BB261F"/>
    <w:rsid w:val="00BB44BC"/>
    <w:rsid w:val="00BB4A78"/>
    <w:rsid w:val="00BB62A5"/>
    <w:rsid w:val="00BC1228"/>
    <w:rsid w:val="00BC1817"/>
    <w:rsid w:val="00BC241C"/>
    <w:rsid w:val="00BC287A"/>
    <w:rsid w:val="00BC4179"/>
    <w:rsid w:val="00BC5478"/>
    <w:rsid w:val="00BC630E"/>
    <w:rsid w:val="00BC6DA2"/>
    <w:rsid w:val="00BC7B90"/>
    <w:rsid w:val="00BD1152"/>
    <w:rsid w:val="00BD4423"/>
    <w:rsid w:val="00BD47B0"/>
    <w:rsid w:val="00BD490C"/>
    <w:rsid w:val="00BD5287"/>
    <w:rsid w:val="00BD7DD4"/>
    <w:rsid w:val="00BE05E9"/>
    <w:rsid w:val="00BE21CB"/>
    <w:rsid w:val="00BE226B"/>
    <w:rsid w:val="00BE315E"/>
    <w:rsid w:val="00BE441B"/>
    <w:rsid w:val="00BE4E21"/>
    <w:rsid w:val="00BE4F95"/>
    <w:rsid w:val="00BE69A6"/>
    <w:rsid w:val="00BE6D21"/>
    <w:rsid w:val="00BE6D62"/>
    <w:rsid w:val="00BE6EB1"/>
    <w:rsid w:val="00BE725B"/>
    <w:rsid w:val="00BE7AFD"/>
    <w:rsid w:val="00BF0211"/>
    <w:rsid w:val="00BF0FA9"/>
    <w:rsid w:val="00BF14BB"/>
    <w:rsid w:val="00BF1B90"/>
    <w:rsid w:val="00BF2423"/>
    <w:rsid w:val="00BF4B2E"/>
    <w:rsid w:val="00BF5A57"/>
    <w:rsid w:val="00BF6139"/>
    <w:rsid w:val="00BF68AD"/>
    <w:rsid w:val="00BF6B8F"/>
    <w:rsid w:val="00C05954"/>
    <w:rsid w:val="00C06622"/>
    <w:rsid w:val="00C07069"/>
    <w:rsid w:val="00C10696"/>
    <w:rsid w:val="00C12BDF"/>
    <w:rsid w:val="00C12CB8"/>
    <w:rsid w:val="00C13343"/>
    <w:rsid w:val="00C146FE"/>
    <w:rsid w:val="00C1576D"/>
    <w:rsid w:val="00C15FE4"/>
    <w:rsid w:val="00C1670F"/>
    <w:rsid w:val="00C16E75"/>
    <w:rsid w:val="00C16F28"/>
    <w:rsid w:val="00C16FB3"/>
    <w:rsid w:val="00C173E6"/>
    <w:rsid w:val="00C175CC"/>
    <w:rsid w:val="00C207BB"/>
    <w:rsid w:val="00C207C6"/>
    <w:rsid w:val="00C2532A"/>
    <w:rsid w:val="00C276E8"/>
    <w:rsid w:val="00C276F6"/>
    <w:rsid w:val="00C311C1"/>
    <w:rsid w:val="00C315C0"/>
    <w:rsid w:val="00C32DA7"/>
    <w:rsid w:val="00C32E37"/>
    <w:rsid w:val="00C3462C"/>
    <w:rsid w:val="00C34CB2"/>
    <w:rsid w:val="00C444E2"/>
    <w:rsid w:val="00C44AB0"/>
    <w:rsid w:val="00C4573B"/>
    <w:rsid w:val="00C46992"/>
    <w:rsid w:val="00C508E9"/>
    <w:rsid w:val="00C51524"/>
    <w:rsid w:val="00C51B01"/>
    <w:rsid w:val="00C53B65"/>
    <w:rsid w:val="00C57AF5"/>
    <w:rsid w:val="00C6009E"/>
    <w:rsid w:val="00C61E42"/>
    <w:rsid w:val="00C62E84"/>
    <w:rsid w:val="00C634EB"/>
    <w:rsid w:val="00C653FD"/>
    <w:rsid w:val="00C670CA"/>
    <w:rsid w:val="00C71CBA"/>
    <w:rsid w:val="00C71DDC"/>
    <w:rsid w:val="00C7458C"/>
    <w:rsid w:val="00C74B28"/>
    <w:rsid w:val="00C75C65"/>
    <w:rsid w:val="00C75E71"/>
    <w:rsid w:val="00C765A7"/>
    <w:rsid w:val="00C76A19"/>
    <w:rsid w:val="00C77461"/>
    <w:rsid w:val="00C82160"/>
    <w:rsid w:val="00C82269"/>
    <w:rsid w:val="00C82F67"/>
    <w:rsid w:val="00C8345E"/>
    <w:rsid w:val="00C83A75"/>
    <w:rsid w:val="00C841FF"/>
    <w:rsid w:val="00C84E93"/>
    <w:rsid w:val="00C878F6"/>
    <w:rsid w:val="00C90A06"/>
    <w:rsid w:val="00C93AE5"/>
    <w:rsid w:val="00C93D61"/>
    <w:rsid w:val="00C93E59"/>
    <w:rsid w:val="00C960EC"/>
    <w:rsid w:val="00C97156"/>
    <w:rsid w:val="00CA283E"/>
    <w:rsid w:val="00CA3B45"/>
    <w:rsid w:val="00CA468E"/>
    <w:rsid w:val="00CA7BFC"/>
    <w:rsid w:val="00CB34E9"/>
    <w:rsid w:val="00CB4345"/>
    <w:rsid w:val="00CB565C"/>
    <w:rsid w:val="00CB6ECF"/>
    <w:rsid w:val="00CB710D"/>
    <w:rsid w:val="00CB734E"/>
    <w:rsid w:val="00CC03A6"/>
    <w:rsid w:val="00CC1D60"/>
    <w:rsid w:val="00CC2672"/>
    <w:rsid w:val="00CC3CFD"/>
    <w:rsid w:val="00CC4631"/>
    <w:rsid w:val="00CC4B31"/>
    <w:rsid w:val="00CC5264"/>
    <w:rsid w:val="00CC52CE"/>
    <w:rsid w:val="00CC5BF4"/>
    <w:rsid w:val="00CC6C31"/>
    <w:rsid w:val="00CC7466"/>
    <w:rsid w:val="00CC74D8"/>
    <w:rsid w:val="00CD0BC0"/>
    <w:rsid w:val="00CD29FC"/>
    <w:rsid w:val="00CD3F66"/>
    <w:rsid w:val="00CD413A"/>
    <w:rsid w:val="00CD4DA3"/>
    <w:rsid w:val="00CD5FB3"/>
    <w:rsid w:val="00CD6364"/>
    <w:rsid w:val="00CD64E4"/>
    <w:rsid w:val="00CD6BC8"/>
    <w:rsid w:val="00CD71AE"/>
    <w:rsid w:val="00CE2AD0"/>
    <w:rsid w:val="00CE3B5C"/>
    <w:rsid w:val="00CE3B66"/>
    <w:rsid w:val="00CE4B18"/>
    <w:rsid w:val="00CE574B"/>
    <w:rsid w:val="00CE60E4"/>
    <w:rsid w:val="00CE655C"/>
    <w:rsid w:val="00CE6679"/>
    <w:rsid w:val="00CE703A"/>
    <w:rsid w:val="00CE78C9"/>
    <w:rsid w:val="00CF1C3F"/>
    <w:rsid w:val="00CF1E7D"/>
    <w:rsid w:val="00CF1EBB"/>
    <w:rsid w:val="00CF2F58"/>
    <w:rsid w:val="00CF4EF3"/>
    <w:rsid w:val="00CF5025"/>
    <w:rsid w:val="00CF59D5"/>
    <w:rsid w:val="00CF7425"/>
    <w:rsid w:val="00CF7E9A"/>
    <w:rsid w:val="00D06893"/>
    <w:rsid w:val="00D073E4"/>
    <w:rsid w:val="00D07B81"/>
    <w:rsid w:val="00D10236"/>
    <w:rsid w:val="00D10F37"/>
    <w:rsid w:val="00D150B8"/>
    <w:rsid w:val="00D16E03"/>
    <w:rsid w:val="00D171E2"/>
    <w:rsid w:val="00D17A24"/>
    <w:rsid w:val="00D17E71"/>
    <w:rsid w:val="00D20BD9"/>
    <w:rsid w:val="00D212D7"/>
    <w:rsid w:val="00D2135A"/>
    <w:rsid w:val="00D22A58"/>
    <w:rsid w:val="00D22F9B"/>
    <w:rsid w:val="00D23CFF"/>
    <w:rsid w:val="00D24A59"/>
    <w:rsid w:val="00D266A7"/>
    <w:rsid w:val="00D27466"/>
    <w:rsid w:val="00D2777B"/>
    <w:rsid w:val="00D3473A"/>
    <w:rsid w:val="00D3700D"/>
    <w:rsid w:val="00D37421"/>
    <w:rsid w:val="00D400D3"/>
    <w:rsid w:val="00D415C0"/>
    <w:rsid w:val="00D422D7"/>
    <w:rsid w:val="00D43C7E"/>
    <w:rsid w:val="00D45DF4"/>
    <w:rsid w:val="00D5188C"/>
    <w:rsid w:val="00D5250C"/>
    <w:rsid w:val="00D54567"/>
    <w:rsid w:val="00D54AA7"/>
    <w:rsid w:val="00D554A1"/>
    <w:rsid w:val="00D55C16"/>
    <w:rsid w:val="00D57971"/>
    <w:rsid w:val="00D63CD5"/>
    <w:rsid w:val="00D65DD5"/>
    <w:rsid w:val="00D67CFC"/>
    <w:rsid w:val="00D713B4"/>
    <w:rsid w:val="00D732FA"/>
    <w:rsid w:val="00D73D53"/>
    <w:rsid w:val="00D75E89"/>
    <w:rsid w:val="00D80C70"/>
    <w:rsid w:val="00D85E2C"/>
    <w:rsid w:val="00D9256D"/>
    <w:rsid w:val="00D927B2"/>
    <w:rsid w:val="00D93D9C"/>
    <w:rsid w:val="00D94A9D"/>
    <w:rsid w:val="00DA1B57"/>
    <w:rsid w:val="00DA1CD7"/>
    <w:rsid w:val="00DA228D"/>
    <w:rsid w:val="00DA3AD3"/>
    <w:rsid w:val="00DA56F2"/>
    <w:rsid w:val="00DA6F46"/>
    <w:rsid w:val="00DB14B0"/>
    <w:rsid w:val="00DB5D74"/>
    <w:rsid w:val="00DB5EF1"/>
    <w:rsid w:val="00DB79EE"/>
    <w:rsid w:val="00DB7CF0"/>
    <w:rsid w:val="00DC072F"/>
    <w:rsid w:val="00DC0745"/>
    <w:rsid w:val="00DC2D43"/>
    <w:rsid w:val="00DC563D"/>
    <w:rsid w:val="00DC688C"/>
    <w:rsid w:val="00DC7759"/>
    <w:rsid w:val="00DC7A2A"/>
    <w:rsid w:val="00DD19B0"/>
    <w:rsid w:val="00DD362B"/>
    <w:rsid w:val="00DD3F46"/>
    <w:rsid w:val="00DD5152"/>
    <w:rsid w:val="00DD587B"/>
    <w:rsid w:val="00DD6545"/>
    <w:rsid w:val="00DD6F4E"/>
    <w:rsid w:val="00DD73B1"/>
    <w:rsid w:val="00DD7545"/>
    <w:rsid w:val="00DD75DC"/>
    <w:rsid w:val="00DD7B3C"/>
    <w:rsid w:val="00DE1623"/>
    <w:rsid w:val="00DE1EEB"/>
    <w:rsid w:val="00DE3680"/>
    <w:rsid w:val="00DE48D1"/>
    <w:rsid w:val="00DE7C02"/>
    <w:rsid w:val="00DF047D"/>
    <w:rsid w:val="00DF0570"/>
    <w:rsid w:val="00DF1709"/>
    <w:rsid w:val="00DF1D67"/>
    <w:rsid w:val="00DF2D93"/>
    <w:rsid w:val="00DF3B4D"/>
    <w:rsid w:val="00DF3D3D"/>
    <w:rsid w:val="00DF3D41"/>
    <w:rsid w:val="00DF3EA1"/>
    <w:rsid w:val="00DF48B3"/>
    <w:rsid w:val="00DF592E"/>
    <w:rsid w:val="00DF5A0A"/>
    <w:rsid w:val="00DF6476"/>
    <w:rsid w:val="00DF7ACA"/>
    <w:rsid w:val="00E00016"/>
    <w:rsid w:val="00E010C0"/>
    <w:rsid w:val="00E01C00"/>
    <w:rsid w:val="00E07347"/>
    <w:rsid w:val="00E07B44"/>
    <w:rsid w:val="00E07D28"/>
    <w:rsid w:val="00E10004"/>
    <w:rsid w:val="00E1156B"/>
    <w:rsid w:val="00E12418"/>
    <w:rsid w:val="00E131CD"/>
    <w:rsid w:val="00E138C3"/>
    <w:rsid w:val="00E15520"/>
    <w:rsid w:val="00E15E6C"/>
    <w:rsid w:val="00E15FEB"/>
    <w:rsid w:val="00E22B71"/>
    <w:rsid w:val="00E244FB"/>
    <w:rsid w:val="00E256C2"/>
    <w:rsid w:val="00E25971"/>
    <w:rsid w:val="00E25B84"/>
    <w:rsid w:val="00E263E4"/>
    <w:rsid w:val="00E27DC6"/>
    <w:rsid w:val="00E30851"/>
    <w:rsid w:val="00E31C6A"/>
    <w:rsid w:val="00E360EF"/>
    <w:rsid w:val="00E366E9"/>
    <w:rsid w:val="00E36DF5"/>
    <w:rsid w:val="00E41DD5"/>
    <w:rsid w:val="00E506BC"/>
    <w:rsid w:val="00E558CA"/>
    <w:rsid w:val="00E567BA"/>
    <w:rsid w:val="00E56B5D"/>
    <w:rsid w:val="00E57062"/>
    <w:rsid w:val="00E574D1"/>
    <w:rsid w:val="00E625A9"/>
    <w:rsid w:val="00E62E4F"/>
    <w:rsid w:val="00E638E1"/>
    <w:rsid w:val="00E63E01"/>
    <w:rsid w:val="00E66C76"/>
    <w:rsid w:val="00E66F75"/>
    <w:rsid w:val="00E67BD1"/>
    <w:rsid w:val="00E7025A"/>
    <w:rsid w:val="00E708FD"/>
    <w:rsid w:val="00E77311"/>
    <w:rsid w:val="00E7742D"/>
    <w:rsid w:val="00E776E4"/>
    <w:rsid w:val="00E77CBD"/>
    <w:rsid w:val="00E81186"/>
    <w:rsid w:val="00E82880"/>
    <w:rsid w:val="00E84092"/>
    <w:rsid w:val="00E853C2"/>
    <w:rsid w:val="00E8603E"/>
    <w:rsid w:val="00E92205"/>
    <w:rsid w:val="00E92C8C"/>
    <w:rsid w:val="00E9331D"/>
    <w:rsid w:val="00E94ACD"/>
    <w:rsid w:val="00E94CB1"/>
    <w:rsid w:val="00E95CEE"/>
    <w:rsid w:val="00E966D5"/>
    <w:rsid w:val="00E969BB"/>
    <w:rsid w:val="00E96B31"/>
    <w:rsid w:val="00E96BE1"/>
    <w:rsid w:val="00E96C0A"/>
    <w:rsid w:val="00E96CA5"/>
    <w:rsid w:val="00E97BD7"/>
    <w:rsid w:val="00EA33B1"/>
    <w:rsid w:val="00EA48BD"/>
    <w:rsid w:val="00EA4A0A"/>
    <w:rsid w:val="00EA4CF6"/>
    <w:rsid w:val="00EA4F12"/>
    <w:rsid w:val="00EA5290"/>
    <w:rsid w:val="00EA6B9B"/>
    <w:rsid w:val="00EB1868"/>
    <w:rsid w:val="00EB19D0"/>
    <w:rsid w:val="00EB29FD"/>
    <w:rsid w:val="00EB38FD"/>
    <w:rsid w:val="00EB78B0"/>
    <w:rsid w:val="00EB7FC9"/>
    <w:rsid w:val="00EC0FC6"/>
    <w:rsid w:val="00EC18DA"/>
    <w:rsid w:val="00EC23C3"/>
    <w:rsid w:val="00EC6E1B"/>
    <w:rsid w:val="00EC7920"/>
    <w:rsid w:val="00ED07D3"/>
    <w:rsid w:val="00ED3A1C"/>
    <w:rsid w:val="00ED5336"/>
    <w:rsid w:val="00ED53CD"/>
    <w:rsid w:val="00ED5FDA"/>
    <w:rsid w:val="00ED62B1"/>
    <w:rsid w:val="00ED6311"/>
    <w:rsid w:val="00ED6A88"/>
    <w:rsid w:val="00ED7269"/>
    <w:rsid w:val="00EE21E0"/>
    <w:rsid w:val="00EE3EEB"/>
    <w:rsid w:val="00EE418F"/>
    <w:rsid w:val="00EE5698"/>
    <w:rsid w:val="00EE62A8"/>
    <w:rsid w:val="00EE661F"/>
    <w:rsid w:val="00EE6674"/>
    <w:rsid w:val="00EF0FD6"/>
    <w:rsid w:val="00EF1171"/>
    <w:rsid w:val="00EF13AD"/>
    <w:rsid w:val="00EF2533"/>
    <w:rsid w:val="00EF3FBC"/>
    <w:rsid w:val="00EF4FC1"/>
    <w:rsid w:val="00EF656C"/>
    <w:rsid w:val="00F0102D"/>
    <w:rsid w:val="00F0184B"/>
    <w:rsid w:val="00F062C0"/>
    <w:rsid w:val="00F1091B"/>
    <w:rsid w:val="00F10DDD"/>
    <w:rsid w:val="00F1281C"/>
    <w:rsid w:val="00F141B7"/>
    <w:rsid w:val="00F15FFE"/>
    <w:rsid w:val="00F208F4"/>
    <w:rsid w:val="00F20993"/>
    <w:rsid w:val="00F20AE6"/>
    <w:rsid w:val="00F21723"/>
    <w:rsid w:val="00F229C9"/>
    <w:rsid w:val="00F25D6B"/>
    <w:rsid w:val="00F26F98"/>
    <w:rsid w:val="00F30172"/>
    <w:rsid w:val="00F302BB"/>
    <w:rsid w:val="00F30569"/>
    <w:rsid w:val="00F30899"/>
    <w:rsid w:val="00F30E22"/>
    <w:rsid w:val="00F30E9D"/>
    <w:rsid w:val="00F32A99"/>
    <w:rsid w:val="00F36F04"/>
    <w:rsid w:val="00F378A9"/>
    <w:rsid w:val="00F4033A"/>
    <w:rsid w:val="00F4034B"/>
    <w:rsid w:val="00F418AB"/>
    <w:rsid w:val="00F41E48"/>
    <w:rsid w:val="00F421B5"/>
    <w:rsid w:val="00F4224C"/>
    <w:rsid w:val="00F44CF0"/>
    <w:rsid w:val="00F46203"/>
    <w:rsid w:val="00F5240B"/>
    <w:rsid w:val="00F53181"/>
    <w:rsid w:val="00F544C7"/>
    <w:rsid w:val="00F558EC"/>
    <w:rsid w:val="00F55D6C"/>
    <w:rsid w:val="00F55E55"/>
    <w:rsid w:val="00F610D4"/>
    <w:rsid w:val="00F665DB"/>
    <w:rsid w:val="00F67251"/>
    <w:rsid w:val="00F71658"/>
    <w:rsid w:val="00F73327"/>
    <w:rsid w:val="00F73F2C"/>
    <w:rsid w:val="00F7437C"/>
    <w:rsid w:val="00F76317"/>
    <w:rsid w:val="00F8067F"/>
    <w:rsid w:val="00F82A3B"/>
    <w:rsid w:val="00F83EB9"/>
    <w:rsid w:val="00F843CE"/>
    <w:rsid w:val="00F86689"/>
    <w:rsid w:val="00F86F42"/>
    <w:rsid w:val="00F9017B"/>
    <w:rsid w:val="00F94318"/>
    <w:rsid w:val="00F94CF4"/>
    <w:rsid w:val="00F9582F"/>
    <w:rsid w:val="00F95EC2"/>
    <w:rsid w:val="00F969F3"/>
    <w:rsid w:val="00FA1FD8"/>
    <w:rsid w:val="00FA229B"/>
    <w:rsid w:val="00FA28E3"/>
    <w:rsid w:val="00FA3BD6"/>
    <w:rsid w:val="00FA3F9F"/>
    <w:rsid w:val="00FA4AD9"/>
    <w:rsid w:val="00FA53D4"/>
    <w:rsid w:val="00FA61E9"/>
    <w:rsid w:val="00FA7125"/>
    <w:rsid w:val="00FB00B7"/>
    <w:rsid w:val="00FB13FD"/>
    <w:rsid w:val="00FB1DE2"/>
    <w:rsid w:val="00FB23A5"/>
    <w:rsid w:val="00FB306D"/>
    <w:rsid w:val="00FB4849"/>
    <w:rsid w:val="00FB7539"/>
    <w:rsid w:val="00FB7C63"/>
    <w:rsid w:val="00FC0091"/>
    <w:rsid w:val="00FC2C4F"/>
    <w:rsid w:val="00FC3C76"/>
    <w:rsid w:val="00FC461A"/>
    <w:rsid w:val="00FC7C9B"/>
    <w:rsid w:val="00FD1E1B"/>
    <w:rsid w:val="00FD5F82"/>
    <w:rsid w:val="00FD62DB"/>
    <w:rsid w:val="00FD662F"/>
    <w:rsid w:val="00FD73A2"/>
    <w:rsid w:val="00FE27C0"/>
    <w:rsid w:val="00FE282C"/>
    <w:rsid w:val="00FE69AD"/>
    <w:rsid w:val="00FE7AB8"/>
    <w:rsid w:val="00FF10DA"/>
    <w:rsid w:val="00FF17A2"/>
    <w:rsid w:val="00FF1E6F"/>
    <w:rsid w:val="00FF29EC"/>
    <w:rsid w:val="00FF2DF1"/>
    <w:rsid w:val="00FF653F"/>
    <w:rsid w:val="00FF660E"/>
    <w:rsid w:val="00FF6A77"/>
    <w:rsid w:val="00FF7109"/>
    <w:rsid w:val="00FF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E726B9"/>
  <w15:docId w15:val="{154335F4-6A57-4F3F-A94A-C6C88F39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96"/>
    <w:rPr>
      <w:sz w:val="24"/>
      <w:szCs w:val="24"/>
    </w:rPr>
  </w:style>
  <w:style w:type="paragraph" w:styleId="Ttulo1">
    <w:name w:val="heading 1"/>
    <w:basedOn w:val="Normal"/>
    <w:next w:val="Normal"/>
    <w:qFormat/>
    <w:rsid w:val="00E92205"/>
    <w:pPr>
      <w:keepNext/>
      <w:jc w:val="both"/>
      <w:outlineLvl w:val="0"/>
    </w:pPr>
    <w:rPr>
      <w:rFonts w:ascii="Arial" w:hAnsi="Arial"/>
      <w:b/>
    </w:rPr>
  </w:style>
  <w:style w:type="paragraph" w:styleId="Ttulo2">
    <w:name w:val="heading 2"/>
    <w:basedOn w:val="Normal"/>
    <w:next w:val="Normal"/>
    <w:qFormat/>
    <w:rsid w:val="00E92205"/>
    <w:pPr>
      <w:keepNext/>
      <w:jc w:val="both"/>
      <w:outlineLvl w:val="1"/>
    </w:pPr>
    <w:rPr>
      <w:i/>
      <w:sz w:val="20"/>
    </w:rPr>
  </w:style>
  <w:style w:type="paragraph" w:styleId="Ttulo3">
    <w:name w:val="heading 3"/>
    <w:basedOn w:val="Normal"/>
    <w:next w:val="Normal"/>
    <w:qFormat/>
    <w:rsid w:val="0078213E"/>
    <w:pPr>
      <w:keepNext/>
      <w:spacing w:before="240" w:after="60"/>
      <w:outlineLvl w:val="2"/>
    </w:pPr>
    <w:rPr>
      <w:rFonts w:ascii="Arial" w:hAnsi="Arial" w:cs="Arial"/>
      <w:b/>
      <w:bCs/>
      <w:sz w:val="26"/>
      <w:szCs w:val="26"/>
    </w:rPr>
  </w:style>
  <w:style w:type="paragraph" w:styleId="Ttulo5">
    <w:name w:val="heading 5"/>
    <w:basedOn w:val="Normal"/>
    <w:next w:val="Normal"/>
    <w:link w:val="Ttulo5Car"/>
    <w:semiHidden/>
    <w:unhideWhenUsed/>
    <w:qFormat/>
    <w:locked/>
    <w:rsid w:val="00E567BA"/>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azul">
    <w:name w:val="subtit-azul"/>
    <w:basedOn w:val="Normal"/>
    <w:rsid w:val="00E92205"/>
    <w:pPr>
      <w:spacing w:before="100" w:beforeAutospacing="1" w:after="100" w:afterAutospacing="1"/>
    </w:pPr>
  </w:style>
  <w:style w:type="paragraph" w:styleId="NormalWeb">
    <w:name w:val="Normal (Web)"/>
    <w:basedOn w:val="Normal"/>
    <w:uiPriority w:val="99"/>
    <w:rsid w:val="00E92205"/>
    <w:pPr>
      <w:spacing w:before="100" w:beforeAutospacing="1" w:after="100" w:afterAutospacing="1"/>
    </w:pPr>
  </w:style>
  <w:style w:type="paragraph" w:styleId="Piedepgina">
    <w:name w:val="footer"/>
    <w:basedOn w:val="Normal"/>
    <w:rsid w:val="00E92205"/>
    <w:pPr>
      <w:tabs>
        <w:tab w:val="center" w:pos="4252"/>
        <w:tab w:val="right" w:pos="8504"/>
      </w:tabs>
    </w:pPr>
    <w:rPr>
      <w:sz w:val="20"/>
    </w:rPr>
  </w:style>
  <w:style w:type="character" w:styleId="Refdecomentario">
    <w:name w:val="annotation reference"/>
    <w:semiHidden/>
    <w:rsid w:val="00E92205"/>
    <w:rPr>
      <w:rFonts w:cs="Times New Roman"/>
      <w:sz w:val="16"/>
      <w:szCs w:val="16"/>
    </w:rPr>
  </w:style>
  <w:style w:type="paragraph" w:styleId="Textocomentario">
    <w:name w:val="annotation text"/>
    <w:basedOn w:val="Normal"/>
    <w:semiHidden/>
    <w:rsid w:val="00E92205"/>
    <w:rPr>
      <w:rFonts w:ascii="Arial" w:hAnsi="Arial"/>
      <w:sz w:val="20"/>
      <w:szCs w:val="20"/>
    </w:rPr>
  </w:style>
  <w:style w:type="paragraph" w:styleId="Textodeglobo">
    <w:name w:val="Balloon Text"/>
    <w:basedOn w:val="Normal"/>
    <w:semiHidden/>
    <w:rsid w:val="00E92205"/>
    <w:rPr>
      <w:rFonts w:ascii="Tahoma" w:hAnsi="Tahoma" w:cs="Tahoma"/>
      <w:sz w:val="16"/>
      <w:szCs w:val="16"/>
    </w:rPr>
  </w:style>
  <w:style w:type="paragraph" w:styleId="Mapadeldocumento">
    <w:name w:val="Document Map"/>
    <w:basedOn w:val="Normal"/>
    <w:semiHidden/>
    <w:rsid w:val="00E92205"/>
    <w:pPr>
      <w:shd w:val="clear" w:color="auto" w:fill="000080"/>
    </w:pPr>
    <w:rPr>
      <w:rFonts w:ascii="Tahoma" w:hAnsi="Tahoma" w:cs="Tahoma"/>
    </w:rPr>
  </w:style>
  <w:style w:type="paragraph" w:styleId="Asuntodelcomentario">
    <w:name w:val="annotation subject"/>
    <w:basedOn w:val="Textocomentario"/>
    <w:next w:val="Textocomentario"/>
    <w:semiHidden/>
    <w:rsid w:val="00E92205"/>
    <w:rPr>
      <w:rFonts w:ascii="Times New Roman" w:hAnsi="Times New Roman"/>
      <w:b/>
      <w:bCs/>
    </w:rPr>
  </w:style>
  <w:style w:type="paragraph" w:styleId="Textoindependiente">
    <w:name w:val="Body Text"/>
    <w:basedOn w:val="Normal"/>
    <w:rsid w:val="00E92205"/>
    <w:pPr>
      <w:jc w:val="both"/>
    </w:pPr>
  </w:style>
  <w:style w:type="paragraph" w:styleId="Encabezado">
    <w:name w:val="header"/>
    <w:basedOn w:val="Normal"/>
    <w:link w:val="EncabezadoCar"/>
    <w:uiPriority w:val="99"/>
    <w:rsid w:val="00E92205"/>
    <w:pPr>
      <w:tabs>
        <w:tab w:val="center" w:pos="4252"/>
        <w:tab w:val="right" w:pos="8504"/>
      </w:tabs>
    </w:pPr>
  </w:style>
  <w:style w:type="table" w:styleId="Tablaconcuadrcula">
    <w:name w:val="Table Grid"/>
    <w:basedOn w:val="Tablanormal"/>
    <w:rsid w:val="008A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semiHidden/>
    <w:rsid w:val="00496661"/>
    <w:pPr>
      <w:spacing w:before="60" w:after="160" w:line="240" w:lineRule="exact"/>
    </w:pPr>
    <w:rPr>
      <w:rFonts w:ascii="Verdana" w:hAnsi="Verdana"/>
      <w:color w:val="FF00FF"/>
      <w:sz w:val="20"/>
      <w:szCs w:val="20"/>
      <w:lang w:val="en-US" w:eastAsia="en-US"/>
    </w:rPr>
  </w:style>
  <w:style w:type="paragraph" w:customStyle="1" w:styleId="CarCar">
    <w:name w:val="Car Car"/>
    <w:basedOn w:val="Normal"/>
    <w:rsid w:val="00124A35"/>
    <w:pPr>
      <w:autoSpaceDE w:val="0"/>
      <w:autoSpaceDN w:val="0"/>
      <w:spacing w:after="160" w:line="240" w:lineRule="exact"/>
    </w:pPr>
    <w:rPr>
      <w:rFonts w:ascii="Arial" w:hAnsi="Arial" w:cs="Arial"/>
      <w:sz w:val="20"/>
      <w:szCs w:val="20"/>
      <w:lang w:val="en-US" w:eastAsia="en-US"/>
    </w:rPr>
  </w:style>
  <w:style w:type="paragraph" w:customStyle="1" w:styleId="CharChar2">
    <w:name w:val="Char Char2"/>
    <w:basedOn w:val="Normal"/>
    <w:semiHidden/>
    <w:rsid w:val="00A213F5"/>
    <w:pPr>
      <w:spacing w:before="60" w:after="160" w:line="240" w:lineRule="exact"/>
    </w:pPr>
    <w:rPr>
      <w:rFonts w:ascii="Verdana" w:hAnsi="Verdana"/>
      <w:color w:val="FF00FF"/>
      <w:sz w:val="20"/>
      <w:szCs w:val="20"/>
      <w:lang w:val="en-US" w:eastAsia="en-US"/>
    </w:rPr>
  </w:style>
  <w:style w:type="character" w:styleId="Nmerodepgina">
    <w:name w:val="page number"/>
    <w:rsid w:val="007B28C6"/>
    <w:rPr>
      <w:rFonts w:cs="Times New Roman"/>
    </w:rPr>
  </w:style>
  <w:style w:type="character" w:customStyle="1" w:styleId="apple-converted-space">
    <w:name w:val="apple-converted-space"/>
    <w:rsid w:val="00D10F37"/>
    <w:rPr>
      <w:rFonts w:cs="Times New Roman"/>
    </w:rPr>
  </w:style>
  <w:style w:type="character" w:styleId="Hipervnculo">
    <w:name w:val="Hyperlink"/>
    <w:rsid w:val="00850A84"/>
    <w:rPr>
      <w:rFonts w:cs="Times New Roman"/>
      <w:color w:val="0000FF"/>
      <w:u w:val="single"/>
    </w:rPr>
  </w:style>
  <w:style w:type="paragraph" w:customStyle="1" w:styleId="dog-base-sangria">
    <w:name w:val="dog-base-sangria"/>
    <w:basedOn w:val="Normal"/>
    <w:rsid w:val="00595C31"/>
    <w:pPr>
      <w:spacing w:before="100" w:beforeAutospacing="1" w:after="100" w:afterAutospacing="1"/>
    </w:pPr>
  </w:style>
  <w:style w:type="character" w:customStyle="1" w:styleId="dog-cursiva">
    <w:name w:val="dog-cursiva"/>
    <w:rsid w:val="00595C31"/>
    <w:rPr>
      <w:rFonts w:cs="Times New Roman"/>
    </w:rPr>
  </w:style>
  <w:style w:type="paragraph" w:customStyle="1" w:styleId="Default">
    <w:name w:val="Default"/>
    <w:rsid w:val="00CE6679"/>
    <w:pPr>
      <w:autoSpaceDE w:val="0"/>
      <w:autoSpaceDN w:val="0"/>
      <w:adjustRightInd w:val="0"/>
    </w:pPr>
    <w:rPr>
      <w:rFonts w:ascii="Arial" w:hAnsi="Arial" w:cs="Arial"/>
      <w:color w:val="000000"/>
      <w:sz w:val="24"/>
      <w:szCs w:val="24"/>
    </w:rPr>
  </w:style>
  <w:style w:type="paragraph" w:customStyle="1" w:styleId="Pa6">
    <w:name w:val="Pa6"/>
    <w:basedOn w:val="Default"/>
    <w:next w:val="Default"/>
    <w:rsid w:val="00CE6679"/>
    <w:pPr>
      <w:spacing w:line="201" w:lineRule="atLeast"/>
    </w:pPr>
    <w:rPr>
      <w:rFonts w:cs="Times New Roman"/>
      <w:color w:val="auto"/>
    </w:rPr>
  </w:style>
  <w:style w:type="paragraph" w:styleId="Sangradetextonormal">
    <w:name w:val="Body Text Indent"/>
    <w:basedOn w:val="Normal"/>
    <w:rsid w:val="00BF68AD"/>
    <w:pPr>
      <w:spacing w:after="120"/>
      <w:ind w:left="283"/>
    </w:pPr>
    <w:rPr>
      <w:sz w:val="20"/>
      <w:szCs w:val="20"/>
    </w:rPr>
  </w:style>
  <w:style w:type="paragraph" w:styleId="Prrafodelista">
    <w:name w:val="List Paragraph"/>
    <w:basedOn w:val="Normal"/>
    <w:uiPriority w:val="34"/>
    <w:qFormat/>
    <w:rsid w:val="00896504"/>
    <w:pPr>
      <w:ind w:left="708"/>
    </w:pPr>
  </w:style>
  <w:style w:type="paragraph" w:customStyle="1" w:styleId="CarCar2CarCarCarCarCarCar">
    <w:name w:val="Car Car2 Car Car Car Car Car Car"/>
    <w:basedOn w:val="Normal"/>
    <w:semiHidden/>
    <w:rsid w:val="00973FF2"/>
    <w:pPr>
      <w:spacing w:before="60" w:after="160" w:line="240" w:lineRule="exact"/>
    </w:pPr>
    <w:rPr>
      <w:rFonts w:ascii="Verdana" w:hAnsi="Verdana"/>
      <w:color w:val="FF00FF"/>
      <w:sz w:val="20"/>
      <w:szCs w:val="20"/>
      <w:lang w:val="en-US" w:eastAsia="en-US"/>
    </w:rPr>
  </w:style>
  <w:style w:type="paragraph" w:customStyle="1" w:styleId="parrafo">
    <w:name w:val="parrafo"/>
    <w:basedOn w:val="Normal"/>
    <w:rsid w:val="004132F2"/>
    <w:pPr>
      <w:spacing w:before="100" w:beforeAutospacing="1" w:after="100" w:afterAutospacing="1"/>
    </w:pPr>
  </w:style>
  <w:style w:type="paragraph" w:customStyle="1" w:styleId="Pa8">
    <w:name w:val="Pa8"/>
    <w:basedOn w:val="Default"/>
    <w:next w:val="Default"/>
    <w:uiPriority w:val="99"/>
    <w:rsid w:val="004132F2"/>
    <w:pPr>
      <w:spacing w:line="161" w:lineRule="atLeast"/>
    </w:pPr>
    <w:rPr>
      <w:rFonts w:ascii="Verdana" w:hAnsi="Verdana" w:cs="Times New Roman"/>
      <w:color w:val="auto"/>
    </w:rPr>
  </w:style>
  <w:style w:type="character" w:customStyle="1" w:styleId="EncabezadoCar">
    <w:name w:val="Encabezado Car"/>
    <w:basedOn w:val="Fuentedeprrafopredeter"/>
    <w:link w:val="Encabezado"/>
    <w:uiPriority w:val="99"/>
    <w:rsid w:val="00276156"/>
    <w:rPr>
      <w:sz w:val="24"/>
      <w:szCs w:val="24"/>
    </w:rPr>
  </w:style>
  <w:style w:type="paragraph" w:styleId="Revisin">
    <w:name w:val="Revision"/>
    <w:hidden/>
    <w:uiPriority w:val="99"/>
    <w:semiHidden/>
    <w:rsid w:val="00796F65"/>
    <w:rPr>
      <w:sz w:val="24"/>
      <w:szCs w:val="24"/>
    </w:rPr>
  </w:style>
  <w:style w:type="character" w:customStyle="1" w:styleId="Ttulo5Car">
    <w:name w:val="Título 5 Car"/>
    <w:basedOn w:val="Fuentedeprrafopredeter"/>
    <w:link w:val="Ttulo5"/>
    <w:semiHidden/>
    <w:rsid w:val="00E567BA"/>
    <w:rPr>
      <w:rFonts w:asciiTheme="majorHAnsi" w:eastAsiaTheme="majorEastAsia" w:hAnsiTheme="majorHAnsi" w:cstheme="majorBidi"/>
      <w:color w:val="1F3763" w:themeColor="accent1" w:themeShade="7F"/>
      <w:sz w:val="24"/>
      <w:szCs w:val="24"/>
    </w:rPr>
  </w:style>
  <w:style w:type="character" w:customStyle="1" w:styleId="xapple-converted-space">
    <w:name w:val="x_apple-converted-space"/>
    <w:basedOn w:val="Fuentedeprrafopredeter"/>
    <w:rsid w:val="00BF4B2E"/>
  </w:style>
  <w:style w:type="paragraph" w:customStyle="1" w:styleId="Pa21">
    <w:name w:val="Pa21"/>
    <w:basedOn w:val="Default"/>
    <w:next w:val="Default"/>
    <w:uiPriority w:val="99"/>
    <w:rsid w:val="006348F9"/>
    <w:pPr>
      <w:spacing w:line="16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3753401">
      <w:bodyDiv w:val="1"/>
      <w:marLeft w:val="0"/>
      <w:marRight w:val="0"/>
      <w:marTop w:val="0"/>
      <w:marBottom w:val="0"/>
      <w:divBdr>
        <w:top w:val="none" w:sz="0" w:space="0" w:color="auto"/>
        <w:left w:val="none" w:sz="0" w:space="0" w:color="auto"/>
        <w:bottom w:val="none" w:sz="0" w:space="0" w:color="auto"/>
        <w:right w:val="none" w:sz="0" w:space="0" w:color="auto"/>
      </w:divBdr>
    </w:div>
    <w:div w:id="50428068">
      <w:bodyDiv w:val="1"/>
      <w:marLeft w:val="0"/>
      <w:marRight w:val="0"/>
      <w:marTop w:val="0"/>
      <w:marBottom w:val="0"/>
      <w:divBdr>
        <w:top w:val="none" w:sz="0" w:space="0" w:color="auto"/>
        <w:left w:val="none" w:sz="0" w:space="0" w:color="auto"/>
        <w:bottom w:val="none" w:sz="0" w:space="0" w:color="auto"/>
        <w:right w:val="none" w:sz="0" w:space="0" w:color="auto"/>
      </w:divBdr>
    </w:div>
    <w:div w:id="84376551">
      <w:bodyDiv w:val="1"/>
      <w:marLeft w:val="0"/>
      <w:marRight w:val="0"/>
      <w:marTop w:val="0"/>
      <w:marBottom w:val="0"/>
      <w:divBdr>
        <w:top w:val="none" w:sz="0" w:space="0" w:color="auto"/>
        <w:left w:val="none" w:sz="0" w:space="0" w:color="auto"/>
        <w:bottom w:val="none" w:sz="0" w:space="0" w:color="auto"/>
        <w:right w:val="none" w:sz="0" w:space="0" w:color="auto"/>
      </w:divBdr>
    </w:div>
    <w:div w:id="84497505">
      <w:bodyDiv w:val="1"/>
      <w:marLeft w:val="0"/>
      <w:marRight w:val="0"/>
      <w:marTop w:val="0"/>
      <w:marBottom w:val="0"/>
      <w:divBdr>
        <w:top w:val="none" w:sz="0" w:space="0" w:color="auto"/>
        <w:left w:val="none" w:sz="0" w:space="0" w:color="auto"/>
        <w:bottom w:val="none" w:sz="0" w:space="0" w:color="auto"/>
        <w:right w:val="none" w:sz="0" w:space="0" w:color="auto"/>
      </w:divBdr>
    </w:div>
    <w:div w:id="108400881">
      <w:bodyDiv w:val="1"/>
      <w:marLeft w:val="0"/>
      <w:marRight w:val="0"/>
      <w:marTop w:val="0"/>
      <w:marBottom w:val="0"/>
      <w:divBdr>
        <w:top w:val="none" w:sz="0" w:space="0" w:color="auto"/>
        <w:left w:val="none" w:sz="0" w:space="0" w:color="auto"/>
        <w:bottom w:val="none" w:sz="0" w:space="0" w:color="auto"/>
        <w:right w:val="none" w:sz="0" w:space="0" w:color="auto"/>
      </w:divBdr>
    </w:div>
    <w:div w:id="193807301">
      <w:bodyDiv w:val="1"/>
      <w:marLeft w:val="0"/>
      <w:marRight w:val="0"/>
      <w:marTop w:val="0"/>
      <w:marBottom w:val="0"/>
      <w:divBdr>
        <w:top w:val="none" w:sz="0" w:space="0" w:color="auto"/>
        <w:left w:val="none" w:sz="0" w:space="0" w:color="auto"/>
        <w:bottom w:val="none" w:sz="0" w:space="0" w:color="auto"/>
        <w:right w:val="none" w:sz="0" w:space="0" w:color="auto"/>
      </w:divBdr>
    </w:div>
    <w:div w:id="213272079">
      <w:bodyDiv w:val="1"/>
      <w:marLeft w:val="0"/>
      <w:marRight w:val="0"/>
      <w:marTop w:val="0"/>
      <w:marBottom w:val="0"/>
      <w:divBdr>
        <w:top w:val="none" w:sz="0" w:space="0" w:color="auto"/>
        <w:left w:val="none" w:sz="0" w:space="0" w:color="auto"/>
        <w:bottom w:val="none" w:sz="0" w:space="0" w:color="auto"/>
        <w:right w:val="none" w:sz="0" w:space="0" w:color="auto"/>
      </w:divBdr>
    </w:div>
    <w:div w:id="747458809">
      <w:bodyDiv w:val="1"/>
      <w:marLeft w:val="0"/>
      <w:marRight w:val="0"/>
      <w:marTop w:val="0"/>
      <w:marBottom w:val="0"/>
      <w:divBdr>
        <w:top w:val="none" w:sz="0" w:space="0" w:color="auto"/>
        <w:left w:val="none" w:sz="0" w:space="0" w:color="auto"/>
        <w:bottom w:val="none" w:sz="0" w:space="0" w:color="auto"/>
        <w:right w:val="none" w:sz="0" w:space="0" w:color="auto"/>
      </w:divBdr>
    </w:div>
    <w:div w:id="764955345">
      <w:bodyDiv w:val="1"/>
      <w:marLeft w:val="0"/>
      <w:marRight w:val="0"/>
      <w:marTop w:val="0"/>
      <w:marBottom w:val="0"/>
      <w:divBdr>
        <w:top w:val="none" w:sz="0" w:space="0" w:color="auto"/>
        <w:left w:val="none" w:sz="0" w:space="0" w:color="auto"/>
        <w:bottom w:val="none" w:sz="0" w:space="0" w:color="auto"/>
        <w:right w:val="none" w:sz="0" w:space="0" w:color="auto"/>
      </w:divBdr>
    </w:div>
    <w:div w:id="790978813">
      <w:bodyDiv w:val="1"/>
      <w:marLeft w:val="0"/>
      <w:marRight w:val="0"/>
      <w:marTop w:val="0"/>
      <w:marBottom w:val="0"/>
      <w:divBdr>
        <w:top w:val="none" w:sz="0" w:space="0" w:color="auto"/>
        <w:left w:val="none" w:sz="0" w:space="0" w:color="auto"/>
        <w:bottom w:val="none" w:sz="0" w:space="0" w:color="auto"/>
        <w:right w:val="none" w:sz="0" w:space="0" w:color="auto"/>
      </w:divBdr>
    </w:div>
    <w:div w:id="808790742">
      <w:bodyDiv w:val="1"/>
      <w:marLeft w:val="0"/>
      <w:marRight w:val="0"/>
      <w:marTop w:val="0"/>
      <w:marBottom w:val="0"/>
      <w:divBdr>
        <w:top w:val="none" w:sz="0" w:space="0" w:color="auto"/>
        <w:left w:val="none" w:sz="0" w:space="0" w:color="auto"/>
        <w:bottom w:val="none" w:sz="0" w:space="0" w:color="auto"/>
        <w:right w:val="none" w:sz="0" w:space="0" w:color="auto"/>
      </w:divBdr>
    </w:div>
    <w:div w:id="940718318">
      <w:bodyDiv w:val="1"/>
      <w:marLeft w:val="0"/>
      <w:marRight w:val="0"/>
      <w:marTop w:val="0"/>
      <w:marBottom w:val="0"/>
      <w:divBdr>
        <w:top w:val="none" w:sz="0" w:space="0" w:color="auto"/>
        <w:left w:val="none" w:sz="0" w:space="0" w:color="auto"/>
        <w:bottom w:val="none" w:sz="0" w:space="0" w:color="auto"/>
        <w:right w:val="none" w:sz="0" w:space="0" w:color="auto"/>
      </w:divBdr>
    </w:div>
    <w:div w:id="1019156800">
      <w:bodyDiv w:val="1"/>
      <w:marLeft w:val="0"/>
      <w:marRight w:val="0"/>
      <w:marTop w:val="0"/>
      <w:marBottom w:val="0"/>
      <w:divBdr>
        <w:top w:val="none" w:sz="0" w:space="0" w:color="auto"/>
        <w:left w:val="none" w:sz="0" w:space="0" w:color="auto"/>
        <w:bottom w:val="none" w:sz="0" w:space="0" w:color="auto"/>
        <w:right w:val="none" w:sz="0" w:space="0" w:color="auto"/>
      </w:divBdr>
    </w:div>
    <w:div w:id="1118453778">
      <w:bodyDiv w:val="1"/>
      <w:marLeft w:val="0"/>
      <w:marRight w:val="0"/>
      <w:marTop w:val="0"/>
      <w:marBottom w:val="0"/>
      <w:divBdr>
        <w:top w:val="none" w:sz="0" w:space="0" w:color="auto"/>
        <w:left w:val="none" w:sz="0" w:space="0" w:color="auto"/>
        <w:bottom w:val="none" w:sz="0" w:space="0" w:color="auto"/>
        <w:right w:val="none" w:sz="0" w:space="0" w:color="auto"/>
      </w:divBdr>
    </w:div>
    <w:div w:id="1160269946">
      <w:bodyDiv w:val="1"/>
      <w:marLeft w:val="0"/>
      <w:marRight w:val="0"/>
      <w:marTop w:val="0"/>
      <w:marBottom w:val="0"/>
      <w:divBdr>
        <w:top w:val="none" w:sz="0" w:space="0" w:color="auto"/>
        <w:left w:val="none" w:sz="0" w:space="0" w:color="auto"/>
        <w:bottom w:val="none" w:sz="0" w:space="0" w:color="auto"/>
        <w:right w:val="none" w:sz="0" w:space="0" w:color="auto"/>
      </w:divBdr>
    </w:div>
    <w:div w:id="1490563022">
      <w:bodyDiv w:val="1"/>
      <w:marLeft w:val="0"/>
      <w:marRight w:val="0"/>
      <w:marTop w:val="0"/>
      <w:marBottom w:val="0"/>
      <w:divBdr>
        <w:top w:val="none" w:sz="0" w:space="0" w:color="auto"/>
        <w:left w:val="none" w:sz="0" w:space="0" w:color="auto"/>
        <w:bottom w:val="none" w:sz="0" w:space="0" w:color="auto"/>
        <w:right w:val="none" w:sz="0" w:space="0" w:color="auto"/>
      </w:divBdr>
    </w:div>
    <w:div w:id="1640962325">
      <w:bodyDiv w:val="1"/>
      <w:marLeft w:val="0"/>
      <w:marRight w:val="0"/>
      <w:marTop w:val="0"/>
      <w:marBottom w:val="0"/>
      <w:divBdr>
        <w:top w:val="none" w:sz="0" w:space="0" w:color="auto"/>
        <w:left w:val="none" w:sz="0" w:space="0" w:color="auto"/>
        <w:bottom w:val="none" w:sz="0" w:space="0" w:color="auto"/>
        <w:right w:val="none" w:sz="0" w:space="0" w:color="auto"/>
      </w:divBdr>
    </w:div>
    <w:div w:id="1687126010">
      <w:bodyDiv w:val="1"/>
      <w:marLeft w:val="0"/>
      <w:marRight w:val="0"/>
      <w:marTop w:val="0"/>
      <w:marBottom w:val="0"/>
      <w:divBdr>
        <w:top w:val="none" w:sz="0" w:space="0" w:color="auto"/>
        <w:left w:val="none" w:sz="0" w:space="0" w:color="auto"/>
        <w:bottom w:val="none" w:sz="0" w:space="0" w:color="auto"/>
        <w:right w:val="none" w:sz="0" w:space="0" w:color="auto"/>
      </w:divBdr>
    </w:div>
    <w:div w:id="1862235091">
      <w:bodyDiv w:val="1"/>
      <w:marLeft w:val="0"/>
      <w:marRight w:val="0"/>
      <w:marTop w:val="0"/>
      <w:marBottom w:val="0"/>
      <w:divBdr>
        <w:top w:val="none" w:sz="0" w:space="0" w:color="auto"/>
        <w:left w:val="none" w:sz="0" w:space="0" w:color="auto"/>
        <w:bottom w:val="none" w:sz="0" w:space="0" w:color="auto"/>
        <w:right w:val="none" w:sz="0" w:space="0" w:color="auto"/>
      </w:divBdr>
    </w:div>
    <w:div w:id="2060087559">
      <w:bodyDiv w:val="1"/>
      <w:marLeft w:val="0"/>
      <w:marRight w:val="0"/>
      <w:marTop w:val="0"/>
      <w:marBottom w:val="0"/>
      <w:divBdr>
        <w:top w:val="none" w:sz="0" w:space="0" w:color="auto"/>
        <w:left w:val="none" w:sz="0" w:space="0" w:color="auto"/>
        <w:bottom w:val="none" w:sz="0" w:space="0" w:color="auto"/>
        <w:right w:val="none" w:sz="0" w:space="0" w:color="auto"/>
      </w:divBdr>
    </w:div>
    <w:div w:id="2133668135">
      <w:bodyDiv w:val="1"/>
      <w:marLeft w:val="0"/>
      <w:marRight w:val="0"/>
      <w:marTop w:val="0"/>
      <w:marBottom w:val="0"/>
      <w:divBdr>
        <w:top w:val="none" w:sz="0" w:space="0" w:color="auto"/>
        <w:left w:val="none" w:sz="0" w:space="0" w:color="auto"/>
        <w:bottom w:val="none" w:sz="0" w:space="0" w:color="auto"/>
        <w:right w:val="none" w:sz="0" w:space="0" w:color="auto"/>
      </w:divBdr>
    </w:div>
    <w:div w:id="21342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80FF-B84B-47DC-9144-4F0094E7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928</Words>
  <Characters>4632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La Ley 39/2006, de 14 de diciembre, de Promoción de la Autonomía Personal y Atención a las Personas en Situación de Dependenci</vt:lpstr>
    </vt:vector>
  </TitlesOfParts>
  <Company>PRINCIPADO_DE_ASTURIAS</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Ley 39/2006, de 14 de diciembre, de Promoción de la Autonomía Personal y Atención a las Personas en Situación de Dependenci</dc:title>
  <dc:creator>SCI</dc:creator>
  <cp:lastModifiedBy>Usuario de Windows</cp:lastModifiedBy>
  <cp:revision>4</cp:revision>
  <cp:lastPrinted>2023-12-14T09:06:00Z</cp:lastPrinted>
  <dcterms:created xsi:type="dcterms:W3CDTF">2024-12-18T07:35:00Z</dcterms:created>
  <dcterms:modified xsi:type="dcterms:W3CDTF">2024-12-18T07:37:00Z</dcterms:modified>
</cp:coreProperties>
</file>